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576B" w14:textId="77777777" w:rsidR="005431C3" w:rsidRPr="00A31056" w:rsidRDefault="005431C3" w:rsidP="005431C3">
      <w:pPr>
        <w:pStyle w:val="Titolo1"/>
        <w:spacing w:before="0"/>
        <w:rPr>
          <w:szCs w:val="28"/>
        </w:rPr>
      </w:pPr>
      <w:r w:rsidRPr="00A31056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F1DD825" wp14:editId="46F9D7F6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1045845" cy="654685"/>
            <wp:effectExtent l="0" t="0" r="0" b="5715"/>
            <wp:wrapSquare wrapText="bothSides"/>
            <wp:docPr id="1" name="Immagine 1" descr="C:\Users\fm-andrea\AppData\Local\Microsoft\Windows\INetCache\Content.Word\SAVIOLI10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andrea\AppData\Local\Microsoft\Windows\INetCache\Content.Word\SAVIOLI100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056">
        <w:rPr>
          <w:szCs w:val="28"/>
        </w:rPr>
        <w:t xml:space="preserve">Leonardo </w:t>
      </w:r>
      <w:proofErr w:type="spellStart"/>
      <w:r w:rsidRPr="00A31056">
        <w:rPr>
          <w:szCs w:val="28"/>
        </w:rPr>
        <w:t>Savioli</w:t>
      </w:r>
      <w:proofErr w:type="spellEnd"/>
      <w:r w:rsidRPr="00A31056">
        <w:rPr>
          <w:szCs w:val="28"/>
        </w:rPr>
        <w:t xml:space="preserve"> 100.</w:t>
      </w:r>
      <w:r w:rsidRPr="00A31056">
        <w:rPr>
          <w:szCs w:val="28"/>
        </w:rPr>
        <w:br/>
        <w:t>L’eredità di un architetto toscano a un secolo dalla nascita</w:t>
      </w:r>
    </w:p>
    <w:p w14:paraId="184D61FD" w14:textId="77777777" w:rsidR="00645A33" w:rsidRDefault="00645A33" w:rsidP="00645A33">
      <w:r w:rsidRPr="006E3686">
        <w:t>Settembre-dicembre 2017</w:t>
      </w:r>
    </w:p>
    <w:p w14:paraId="6BB4F0A4" w14:textId="77777777" w:rsidR="002E7B7C" w:rsidRDefault="002E7B7C" w:rsidP="00A31056">
      <w:pPr>
        <w:pBdr>
          <w:bottom w:val="single" w:sz="4" w:space="1" w:color="auto"/>
        </w:pBdr>
      </w:pPr>
    </w:p>
    <w:p w14:paraId="1780A199" w14:textId="77777777" w:rsidR="00A31056" w:rsidRDefault="00A31056" w:rsidP="00A31056">
      <w:pPr>
        <w:pBdr>
          <w:bottom w:val="single" w:sz="4" w:space="1" w:color="auto"/>
        </w:pBdr>
      </w:pPr>
      <w:r>
        <w:t>COMUNICATO STAMPA</w:t>
      </w:r>
    </w:p>
    <w:p w14:paraId="3CC4245A" w14:textId="77777777" w:rsidR="0027482F" w:rsidRDefault="0027482F" w:rsidP="00645A33"/>
    <w:p w14:paraId="4BB36C42" w14:textId="77777777" w:rsidR="002E7B7C" w:rsidRPr="00786384" w:rsidRDefault="005D053F" w:rsidP="00645A33">
      <w:pPr>
        <w:rPr>
          <w:i/>
        </w:rPr>
      </w:pPr>
      <w:r w:rsidRPr="00786384">
        <w:rPr>
          <w:i/>
        </w:rPr>
        <w:t>Un progetto di</w:t>
      </w:r>
    </w:p>
    <w:p w14:paraId="3D4CF878" w14:textId="77777777" w:rsidR="00645A33" w:rsidRPr="00786384" w:rsidRDefault="00645A33" w:rsidP="00645A33">
      <w:r w:rsidRPr="00786384">
        <w:t>Fondazione Giovanni Michelucci</w:t>
      </w:r>
      <w:r w:rsidR="00EF7A86" w:rsidRPr="00786384">
        <w:t xml:space="preserve"> (</w:t>
      </w:r>
      <w:r w:rsidR="002E7B7C" w:rsidRPr="00786384">
        <w:t>coordinamento</w:t>
      </w:r>
      <w:r w:rsidR="00EF7A86" w:rsidRPr="00786384">
        <w:t>)</w:t>
      </w:r>
    </w:p>
    <w:p w14:paraId="4CE4DAED" w14:textId="77777777" w:rsidR="005D053F" w:rsidRPr="00786384" w:rsidRDefault="00645A33" w:rsidP="00645A33">
      <w:r w:rsidRPr="00786384">
        <w:t>Regione Toscana</w:t>
      </w:r>
    </w:p>
    <w:p w14:paraId="02AF8CF2" w14:textId="77777777" w:rsidR="005D053F" w:rsidRPr="00786384" w:rsidRDefault="00EF7A86" w:rsidP="00645A33">
      <w:r w:rsidRPr="00786384">
        <w:t>Centro per l’Arte Contemporanea Luigi Pecci Prato</w:t>
      </w:r>
    </w:p>
    <w:p w14:paraId="23BEC109" w14:textId="77777777" w:rsidR="005D053F" w:rsidRPr="00786384" w:rsidRDefault="00EF7A86" w:rsidP="00645A33">
      <w:r w:rsidRPr="00786384">
        <w:t>Archivio di Stato di Firenze</w:t>
      </w:r>
    </w:p>
    <w:p w14:paraId="680034AF" w14:textId="77777777" w:rsidR="005D053F" w:rsidRPr="00786384" w:rsidRDefault="00EF7A86" w:rsidP="00645A33">
      <w:r w:rsidRPr="00786384">
        <w:t>Fondazione Architetti Firenze</w:t>
      </w:r>
    </w:p>
    <w:p w14:paraId="6AF21A2D" w14:textId="77777777" w:rsidR="00645A33" w:rsidRPr="00786384" w:rsidRDefault="00645A33" w:rsidP="00645A33">
      <w:r w:rsidRPr="00786384">
        <w:t>Tempo Reale</w:t>
      </w:r>
      <w:r w:rsidR="00EF7A86" w:rsidRPr="00786384">
        <w:t xml:space="preserve"> Firenze</w:t>
      </w:r>
    </w:p>
    <w:p w14:paraId="64E3332C" w14:textId="77777777" w:rsidR="005D053F" w:rsidRPr="00786384" w:rsidRDefault="005D053F" w:rsidP="00645A33"/>
    <w:p w14:paraId="7B2EFE84" w14:textId="77777777" w:rsidR="005D053F" w:rsidRPr="00786384" w:rsidRDefault="005D053F" w:rsidP="00645A33">
      <w:pPr>
        <w:rPr>
          <w:i/>
        </w:rPr>
      </w:pPr>
      <w:r w:rsidRPr="00786384">
        <w:rPr>
          <w:i/>
        </w:rPr>
        <w:t>con il contributo di</w:t>
      </w:r>
    </w:p>
    <w:p w14:paraId="54E6FE7F" w14:textId="77777777" w:rsidR="005D053F" w:rsidRPr="00786384" w:rsidRDefault="005D053F" w:rsidP="00645A33">
      <w:r w:rsidRPr="00786384">
        <w:t>Città Metropolitana di Firenze</w:t>
      </w:r>
    </w:p>
    <w:p w14:paraId="3CBE2162" w14:textId="77777777" w:rsidR="00EF7A86" w:rsidRPr="00786384" w:rsidRDefault="00EF7A86" w:rsidP="00645A33"/>
    <w:p w14:paraId="65137EDF" w14:textId="77777777" w:rsidR="00EF7A86" w:rsidRPr="00786384" w:rsidRDefault="00CA1B59" w:rsidP="00645A33">
      <w:pPr>
        <w:rPr>
          <w:i/>
        </w:rPr>
      </w:pPr>
      <w:r w:rsidRPr="00786384">
        <w:rPr>
          <w:i/>
        </w:rPr>
        <w:t>con il</w:t>
      </w:r>
      <w:r w:rsidR="006A6B81" w:rsidRPr="00786384">
        <w:rPr>
          <w:i/>
        </w:rPr>
        <w:t xml:space="preserve"> patrocinio </w:t>
      </w:r>
      <w:r w:rsidRPr="00786384">
        <w:rPr>
          <w:i/>
        </w:rPr>
        <w:t>di</w:t>
      </w:r>
      <w:r w:rsidR="00272BF1" w:rsidRPr="00786384">
        <w:rPr>
          <w:i/>
        </w:rPr>
        <w:t>:</w:t>
      </w:r>
    </w:p>
    <w:p w14:paraId="37F71BC9" w14:textId="77777777" w:rsidR="00EF7A86" w:rsidRPr="00786384" w:rsidRDefault="00B2431A" w:rsidP="00B2431A">
      <w:r w:rsidRPr="00786384">
        <w:t xml:space="preserve">Soprintendenza Archivistica e Bibliografica della Toscana, </w:t>
      </w:r>
      <w:r w:rsidR="00EF4678" w:rsidRPr="00786384">
        <w:t>Soprintendenza Archeologia, Belle Arti e Paesaggio per la città metropolitana di Firenze e le province di Pistoia e Prato</w:t>
      </w:r>
      <w:r w:rsidRPr="00786384">
        <w:t>, Comune di Firenze – Museo Novecento, Fondazione Palazzo Strozzi,</w:t>
      </w:r>
      <w:r w:rsidR="00EF4678" w:rsidRPr="00786384">
        <w:t xml:space="preserve"> </w:t>
      </w:r>
      <w:r w:rsidRPr="00786384">
        <w:t xml:space="preserve">Università degli Studi di Firenze – Dipartimento di Architettura, AAA-Italia – Ass. nazionale Archivi di Architettura contemporanea, </w:t>
      </w:r>
      <w:proofErr w:type="spellStart"/>
      <w:r w:rsidRPr="00786384">
        <w:t>Do.Co.Mo.Mo</w:t>
      </w:r>
      <w:proofErr w:type="spellEnd"/>
      <w:r w:rsidRPr="00786384">
        <w:t>. – Ass. italiana per la documentazione e la conservazione degli edifici e dei complessi urbani moderni</w:t>
      </w:r>
    </w:p>
    <w:p w14:paraId="1DF1C1A4" w14:textId="77777777" w:rsidR="002E7B7C" w:rsidRDefault="002E7B7C" w:rsidP="00EF7A86"/>
    <w:p w14:paraId="5E9E7F54" w14:textId="77777777" w:rsidR="00FA2BA0" w:rsidRDefault="00FA2BA0" w:rsidP="00EF7A86"/>
    <w:p w14:paraId="01878FB0" w14:textId="77777777" w:rsidR="00A31056" w:rsidRPr="00786384" w:rsidRDefault="00A31056" w:rsidP="00786384">
      <w:r w:rsidRPr="00786384">
        <w:t>Fondazione Giovanni Michelucci, Regione Toscana, Centro per l’Arte Contemporanea Luigi Pecci Prato, Archivio di Stato di Firenze, Fondazione Architetti Firenze e Tempo Reale, con il contributo di Città Metropolitana di Firenze, presentano “</w:t>
      </w:r>
      <w:r w:rsidR="00786384" w:rsidRPr="00786384">
        <w:rPr>
          <w:b/>
        </w:rPr>
        <w:t xml:space="preserve">Leonardo </w:t>
      </w:r>
      <w:proofErr w:type="spellStart"/>
      <w:r w:rsidR="00786384" w:rsidRPr="00786384">
        <w:rPr>
          <w:b/>
        </w:rPr>
        <w:t>Savioli</w:t>
      </w:r>
      <w:proofErr w:type="spellEnd"/>
      <w:r w:rsidR="00786384" w:rsidRPr="00786384">
        <w:rPr>
          <w:b/>
        </w:rPr>
        <w:t xml:space="preserve"> 100. </w:t>
      </w:r>
      <w:r w:rsidRPr="00786384">
        <w:rPr>
          <w:b/>
        </w:rPr>
        <w:t>L’eredità di un architetto toscano a un secolo dalla nascita</w:t>
      </w:r>
      <w:r w:rsidRPr="00786384">
        <w:t xml:space="preserve">”, </w:t>
      </w:r>
      <w:r w:rsidRPr="00240676">
        <w:rPr>
          <w:rFonts w:cs="Arial"/>
        </w:rPr>
        <w:t xml:space="preserve">il </w:t>
      </w:r>
      <w:r w:rsidR="00413833" w:rsidRPr="00240676">
        <w:rPr>
          <w:rFonts w:cs="Arial"/>
        </w:rPr>
        <w:t>programma di iniziative per l’autunno</w:t>
      </w:r>
      <w:r w:rsidRPr="00240676">
        <w:rPr>
          <w:rFonts w:cs="Arial"/>
        </w:rPr>
        <w:t xml:space="preserve"> 2017, dedicato al centenario de</w:t>
      </w:r>
      <w:r w:rsidR="00413833" w:rsidRPr="00240676">
        <w:rPr>
          <w:rFonts w:cs="Arial"/>
        </w:rPr>
        <w:t xml:space="preserve">lla nascita di </w:t>
      </w:r>
      <w:r w:rsidR="00240676" w:rsidRPr="00240676">
        <w:rPr>
          <w:rFonts w:cs="Arial"/>
        </w:rPr>
        <w:t xml:space="preserve">Leonardo </w:t>
      </w:r>
      <w:proofErr w:type="spellStart"/>
      <w:r w:rsidR="00240676" w:rsidRPr="00240676">
        <w:rPr>
          <w:rFonts w:cs="Arial"/>
        </w:rPr>
        <w:t>Savioli</w:t>
      </w:r>
      <w:proofErr w:type="spellEnd"/>
      <w:r w:rsidR="00240676" w:rsidRPr="00240676">
        <w:rPr>
          <w:rFonts w:cs="Arial"/>
        </w:rPr>
        <w:t xml:space="preserve"> </w:t>
      </w:r>
      <w:r w:rsidR="00240676" w:rsidRPr="00240676">
        <w:rPr>
          <w:rFonts w:cs="Arial"/>
          <w:iCs/>
          <w:color w:val="2B2B2B"/>
          <w:bdr w:val="none" w:sz="0" w:space="0" w:color="auto" w:frame="1"/>
          <w:shd w:val="clear" w:color="auto" w:fill="FFFFFF"/>
        </w:rPr>
        <w:t>(Firenze, 1917-1982),</w:t>
      </w:r>
      <w:r w:rsidR="00240676" w:rsidRPr="00240676">
        <w:rPr>
          <w:rFonts w:cs="Arial"/>
          <w:i/>
          <w:iCs/>
          <w:color w:val="2B2B2B"/>
          <w:bdr w:val="none" w:sz="0" w:space="0" w:color="auto" w:frame="1"/>
          <w:shd w:val="clear" w:color="auto" w:fill="FFFFFF"/>
        </w:rPr>
        <w:t xml:space="preserve"> </w:t>
      </w:r>
      <w:r w:rsidR="00413833" w:rsidRPr="00240676">
        <w:rPr>
          <w:rFonts w:cs="Arial"/>
        </w:rPr>
        <w:t>uno dei più illustri architetti toscani del Novecento</w:t>
      </w:r>
      <w:r w:rsidR="00240676">
        <w:rPr>
          <w:rFonts w:cs="Arial"/>
        </w:rPr>
        <w:t>.</w:t>
      </w:r>
    </w:p>
    <w:p w14:paraId="48A00211" w14:textId="77777777" w:rsidR="00A31056" w:rsidRPr="00786384" w:rsidRDefault="00A31056" w:rsidP="00786384"/>
    <w:p w14:paraId="3D7C29AF" w14:textId="77777777" w:rsidR="00413833" w:rsidRPr="00786384" w:rsidRDefault="00A31056" w:rsidP="00786384">
      <w:r w:rsidRPr="00786384">
        <w:t>A</w:t>
      </w:r>
      <w:r w:rsidR="00413833" w:rsidRPr="00786384">
        <w:t>rticolato in vari luoghi dell’</w:t>
      </w:r>
      <w:r w:rsidRPr="00786384">
        <w:t xml:space="preserve">area fiorentina e della Toscana, il programma </w:t>
      </w:r>
      <w:r w:rsidR="00786384" w:rsidRPr="00786384">
        <w:rPr>
          <w:b/>
        </w:rPr>
        <w:t xml:space="preserve">Leonardo </w:t>
      </w:r>
      <w:proofErr w:type="spellStart"/>
      <w:r w:rsidR="00786384" w:rsidRPr="00786384">
        <w:rPr>
          <w:b/>
        </w:rPr>
        <w:t>Savioli</w:t>
      </w:r>
      <w:proofErr w:type="spellEnd"/>
      <w:r w:rsidR="00786384" w:rsidRPr="00786384">
        <w:rPr>
          <w:b/>
        </w:rPr>
        <w:t xml:space="preserve"> 100</w:t>
      </w:r>
      <w:r w:rsidR="00786384">
        <w:t xml:space="preserve"> </w:t>
      </w:r>
      <w:r w:rsidRPr="00786384">
        <w:t xml:space="preserve">coinvolge </w:t>
      </w:r>
      <w:r w:rsidR="00413833" w:rsidRPr="00786384">
        <w:t xml:space="preserve">alcune tra le più importanti istituzioni </w:t>
      </w:r>
      <w:r w:rsidRPr="00786384">
        <w:t>locali allo scopo di sensibilizzare il</w:t>
      </w:r>
      <w:r w:rsidR="00413833" w:rsidRPr="00786384">
        <w:t xml:space="preserve"> pubblico di cittadini, studenti, professionisti, università straniere, studiosi ed o</w:t>
      </w:r>
      <w:r w:rsidRPr="00786384">
        <w:t xml:space="preserve">peratori, </w:t>
      </w:r>
      <w:r w:rsidR="00240676">
        <w:t>a</w:t>
      </w:r>
      <w:r w:rsidRPr="00786384">
        <w:t>l</w:t>
      </w:r>
      <w:r w:rsidR="00786384">
        <w:t xml:space="preserve"> vasto</w:t>
      </w:r>
      <w:r w:rsidRPr="00786384">
        <w:t xml:space="preserve"> patrimonio culturale e architettonico </w:t>
      </w:r>
      <w:r w:rsidR="00786384">
        <w:t>moderno</w:t>
      </w:r>
      <w:r w:rsidR="00240676">
        <w:t xml:space="preserve"> toscano</w:t>
      </w:r>
      <w:r w:rsidR="00786384">
        <w:t xml:space="preserve">, </w:t>
      </w:r>
      <w:r w:rsidR="00786384" w:rsidRPr="00786384">
        <w:t xml:space="preserve">attraverso la scoperta </w:t>
      </w:r>
      <w:r w:rsidRPr="00786384">
        <w:t>della po</w:t>
      </w:r>
      <w:r w:rsidR="00786384" w:rsidRPr="00786384">
        <w:t>etica, le opere, i progetti e i</w:t>
      </w:r>
      <w:r w:rsidRPr="00786384">
        <w:t xml:space="preserve">l </w:t>
      </w:r>
      <w:r w:rsidR="00413833" w:rsidRPr="00786384">
        <w:t>pensiero</w:t>
      </w:r>
      <w:r w:rsidR="00786384" w:rsidRPr="00786384">
        <w:t xml:space="preserve"> di Leonardo </w:t>
      </w:r>
      <w:proofErr w:type="spellStart"/>
      <w:r w:rsidR="00786384" w:rsidRPr="00786384">
        <w:t>Savioli</w:t>
      </w:r>
      <w:proofErr w:type="spellEnd"/>
      <w:r w:rsidR="00786384" w:rsidRPr="00786384">
        <w:t>.</w:t>
      </w:r>
    </w:p>
    <w:p w14:paraId="5F57E5E8" w14:textId="77777777" w:rsidR="00A31056" w:rsidRPr="00786384" w:rsidRDefault="00A31056" w:rsidP="00786384"/>
    <w:p w14:paraId="4A1BCC1F" w14:textId="77777777" w:rsidR="00413833" w:rsidRPr="00786384" w:rsidRDefault="00413833" w:rsidP="00786384">
      <w:r w:rsidRPr="00786384">
        <w:t xml:space="preserve">Da un lato un patrimonio architettonico e del </w:t>
      </w:r>
      <w:r w:rsidR="00240676">
        <w:t>territorio</w:t>
      </w:r>
      <w:r w:rsidR="001A37FC">
        <w:t>,</w:t>
      </w:r>
      <w:r w:rsidR="00240676">
        <w:t xml:space="preserve"> innovativo e</w:t>
      </w:r>
      <w:r w:rsidR="00786384">
        <w:t xml:space="preserve"> </w:t>
      </w:r>
      <w:r w:rsidRPr="00786384">
        <w:t>di grande valore storico-artistico</w:t>
      </w:r>
      <w:r w:rsidR="00240676">
        <w:t>;</w:t>
      </w:r>
      <w:r w:rsidRPr="00786384">
        <w:t xml:space="preserve"> dall’altro lato un patrimonio archivist</w:t>
      </w:r>
      <w:r w:rsidR="00786384">
        <w:t xml:space="preserve">ico fatto di esperienze, </w:t>
      </w:r>
      <w:proofErr w:type="spellStart"/>
      <w:r w:rsidR="00786384">
        <w:t>saperi</w:t>
      </w:r>
      <w:proofErr w:type="spellEnd"/>
      <w:r w:rsidR="00786384">
        <w:t xml:space="preserve"> </w:t>
      </w:r>
      <w:r w:rsidRPr="00786384">
        <w:t>e sensibilità che ha formato diverse generazioni di architetti, a cominciare da quella delle utopie radicali degli anni Sessanta, sino alle nuove che scoprono oggi un universo di visioni artistiche e progettuali ancora attuale.</w:t>
      </w:r>
    </w:p>
    <w:p w14:paraId="2772AF1C" w14:textId="77777777" w:rsidR="00413833" w:rsidRDefault="00413833" w:rsidP="00413833"/>
    <w:p w14:paraId="75B48396" w14:textId="77777777" w:rsidR="00786384" w:rsidRDefault="00704529" w:rsidP="00704529">
      <w:r w:rsidRPr="00704529">
        <w:t>Tanti i luoghi che permetteranno di affrontare questo viaggio nella poetica del maestr</w:t>
      </w:r>
      <w:r w:rsidR="00E80F3A">
        <w:t xml:space="preserve">o: </w:t>
      </w:r>
      <w:r w:rsidR="006733ED">
        <w:t>da</w:t>
      </w:r>
      <w:r w:rsidR="00E80F3A">
        <w:t>llo</w:t>
      </w:r>
      <w:r w:rsidRPr="00704529">
        <w:t xml:space="preserve"> studio </w:t>
      </w:r>
      <w:r w:rsidR="00786384" w:rsidRPr="00704529">
        <w:t xml:space="preserve">al Galluzzo, messo a disposizione da Regione Toscana, oggi proprietaria dell’edificio; </w:t>
      </w:r>
      <w:r w:rsidRPr="00704529">
        <w:t xml:space="preserve">alle </w:t>
      </w:r>
      <w:r w:rsidR="00786384" w:rsidRPr="00704529">
        <w:t xml:space="preserve">sue architetture </w:t>
      </w:r>
      <w:r w:rsidRPr="00704529">
        <w:t xml:space="preserve">più iconiche tra </w:t>
      </w:r>
      <w:r w:rsidR="00786384" w:rsidRPr="00704529">
        <w:t>Firenze</w:t>
      </w:r>
      <w:r w:rsidRPr="00704529">
        <w:t xml:space="preserve"> (</w:t>
      </w:r>
      <w:r w:rsidR="00786384" w:rsidRPr="00704529">
        <w:t xml:space="preserve">basti pensare alle unità abitative di </w:t>
      </w:r>
      <w:proofErr w:type="spellStart"/>
      <w:r w:rsidR="00786384" w:rsidRPr="00704529">
        <w:t>Sorgane</w:t>
      </w:r>
      <w:proofErr w:type="spellEnd"/>
      <w:r w:rsidR="00786384" w:rsidRPr="00704529">
        <w:t xml:space="preserve"> o l’edificio residenziale in Via </w:t>
      </w:r>
      <w:proofErr w:type="spellStart"/>
      <w:r w:rsidR="00786384" w:rsidRPr="00704529">
        <w:t>Piagentina</w:t>
      </w:r>
      <w:proofErr w:type="spellEnd"/>
      <w:r w:rsidRPr="00704529">
        <w:t xml:space="preserve">) e </w:t>
      </w:r>
      <w:r w:rsidR="00786384" w:rsidRPr="00704529">
        <w:t xml:space="preserve">l’area pistoiese </w:t>
      </w:r>
      <w:r w:rsidRPr="00704529">
        <w:t>(</w:t>
      </w:r>
      <w:r w:rsidR="00786384" w:rsidRPr="00704529">
        <w:t>come gli storici mercati orto-</w:t>
      </w:r>
      <w:proofErr w:type="spellStart"/>
      <w:r w:rsidR="00786384" w:rsidRPr="00704529">
        <w:t>floro</w:t>
      </w:r>
      <w:proofErr w:type="spellEnd"/>
      <w:r w:rsidR="00786384" w:rsidRPr="00704529">
        <w:t xml:space="preserve">-frutticoli </w:t>
      </w:r>
      <w:r w:rsidRPr="00704529">
        <w:t>di Pescia). I</w:t>
      </w:r>
      <w:r w:rsidR="00786384" w:rsidRPr="00704529">
        <w:t>nfine</w:t>
      </w:r>
      <w:r w:rsidRPr="00704529">
        <w:t>, ma non per ultimi,</w:t>
      </w:r>
      <w:r w:rsidR="00786384" w:rsidRPr="00704529">
        <w:t xml:space="preserve"> i luoghi </w:t>
      </w:r>
      <w:r w:rsidRPr="00704529">
        <w:t xml:space="preserve">della memoria storica, </w:t>
      </w:r>
      <w:r w:rsidR="00786384" w:rsidRPr="00704529">
        <w:t>dove sono conserv</w:t>
      </w:r>
      <w:r w:rsidRPr="00704529">
        <w:t xml:space="preserve">ati i suoi materiali d’archivio: l’Archivio di Stato di Firenze, che </w:t>
      </w:r>
      <w:r w:rsidR="00233789">
        <w:t xml:space="preserve">esporrà </w:t>
      </w:r>
      <w:r w:rsidR="00786384" w:rsidRPr="00704529">
        <w:t xml:space="preserve">gli straordinari disegni di </w:t>
      </w:r>
      <w:r w:rsidRPr="00704529">
        <w:t>progetto,</w:t>
      </w:r>
      <w:r w:rsidR="00786384" w:rsidRPr="00704529">
        <w:t xml:space="preserve"> i </w:t>
      </w:r>
      <w:r w:rsidRPr="00704529">
        <w:t>modelli e</w:t>
      </w:r>
      <w:r w:rsidR="00786384" w:rsidRPr="00704529">
        <w:t xml:space="preserve"> la produzione grafica</w:t>
      </w:r>
      <w:r w:rsidRPr="00704529">
        <w:t>; e il Centro per l’Arte Contemporanea Luigi Pecci Prato</w:t>
      </w:r>
      <w:r w:rsidR="00240676">
        <w:t>,</w:t>
      </w:r>
      <w:r w:rsidRPr="00704529">
        <w:t xml:space="preserve"> che </w:t>
      </w:r>
      <w:r w:rsidR="00E80F3A">
        <w:t xml:space="preserve">oltre ad illustrare, in un incontro aperto al pubblico, il grande patrimonio archivistico conservato, </w:t>
      </w:r>
      <w:r w:rsidRPr="00704529">
        <w:t xml:space="preserve">riallestirà </w:t>
      </w:r>
      <w:r w:rsidR="00E80F3A">
        <w:t>parte del</w:t>
      </w:r>
      <w:r w:rsidRPr="00704529">
        <w:t xml:space="preserve">lo studio del Galluzzo con le opere di </w:t>
      </w:r>
      <w:r w:rsidR="00786384" w:rsidRPr="00704529">
        <w:t>pittura</w:t>
      </w:r>
      <w:r w:rsidRPr="00704529">
        <w:t xml:space="preserve"> e gli oggetti d’arte che lo animavano.</w:t>
      </w:r>
    </w:p>
    <w:p w14:paraId="2928F719" w14:textId="77777777" w:rsidR="00FA2BA0" w:rsidRDefault="00FA2BA0" w:rsidP="00FA2BA0"/>
    <w:p w14:paraId="239C3940" w14:textId="77777777" w:rsidR="00FA2BA0" w:rsidRPr="00FA2BA0" w:rsidRDefault="00FA2BA0" w:rsidP="00FA2BA0">
      <w:r w:rsidRPr="00FA2BA0">
        <w:t>Il coordinamento delle varie iniziative è realizzato dalla Fondazione Giovanni Michelucci che collabora con Regione Toscana da molti anni nell’ambito delle attività di promozione dell’architettura del Novecento.</w:t>
      </w:r>
    </w:p>
    <w:p w14:paraId="3B4D0472" w14:textId="5946B803" w:rsidR="00FA2BA0" w:rsidRPr="00FA2BA0" w:rsidRDefault="00FA2BA0" w:rsidP="00FA2BA0">
      <w:r w:rsidRPr="00FA2BA0">
        <w:t xml:space="preserve">Le direzioni artistiche </w:t>
      </w:r>
      <w:r w:rsidR="006D6858">
        <w:t>degli eventi in programma</w:t>
      </w:r>
      <w:r w:rsidRPr="00FA2BA0">
        <w:t xml:space="preserve">, oltre ad un piano comune condiviso di sviluppo tra i vari partner, sono affidate alle competenze delle </w:t>
      </w:r>
      <w:r w:rsidR="006D6858">
        <w:t>istituzioni ospitanti:</w:t>
      </w:r>
      <w:r w:rsidRPr="00FA2BA0">
        <w:t xml:space="preserve"> per l’ambito c</w:t>
      </w:r>
      <w:r w:rsidR="006D6858">
        <w:t xml:space="preserve">onvegnistico ed espositivo, </w:t>
      </w:r>
      <w:r w:rsidRPr="00FA2BA0">
        <w:t>il Centro Pecci Prato e l’Archivio di Stato di Firenze</w:t>
      </w:r>
      <w:r w:rsidR="006D6858">
        <w:t>;</w:t>
      </w:r>
      <w:r w:rsidRPr="00FA2BA0">
        <w:t xml:space="preserve"> p</w:t>
      </w:r>
      <w:r w:rsidR="006D6858">
        <w:t>er le installazioni sonore,</w:t>
      </w:r>
      <w:r w:rsidRPr="00FA2BA0">
        <w:t xml:space="preserve"> Tempo Reale</w:t>
      </w:r>
      <w:r w:rsidR="006D6858">
        <w:t>;</w:t>
      </w:r>
      <w:r w:rsidRPr="00FA2BA0">
        <w:t xml:space="preserve"> per la formazione</w:t>
      </w:r>
      <w:r w:rsidR="006D6858">
        <w:t>,</w:t>
      </w:r>
      <w:r w:rsidRPr="00FA2BA0">
        <w:t xml:space="preserve"> Fondazione Architetti Firenze</w:t>
      </w:r>
      <w:r w:rsidR="006D6858">
        <w:t>;</w:t>
      </w:r>
      <w:r w:rsidRPr="00FA2BA0">
        <w:t xml:space="preserve"> per le attività di visita, divulgazione e documentazione ancora la Fondazione Michelucci.</w:t>
      </w:r>
    </w:p>
    <w:p w14:paraId="14B06C19" w14:textId="77777777" w:rsidR="005431C3" w:rsidRDefault="002E7B7C" w:rsidP="0027482F">
      <w:pPr>
        <w:pStyle w:val="Titolo2"/>
        <w:pBdr>
          <w:bottom w:val="single" w:sz="4" w:space="1" w:color="auto"/>
        </w:pBdr>
      </w:pPr>
      <w:r>
        <w:lastRenderedPageBreak/>
        <w:t>P</w:t>
      </w:r>
      <w:r w:rsidR="00280424" w:rsidRPr="006E3686">
        <w:t>rogramma</w:t>
      </w:r>
      <w:r w:rsidR="00356B14">
        <w:t xml:space="preserve"> generale</w:t>
      </w:r>
    </w:p>
    <w:p w14:paraId="4F2FB706" w14:textId="77777777" w:rsidR="005431C3" w:rsidRDefault="005431C3" w:rsidP="00280424"/>
    <w:p w14:paraId="748D4701" w14:textId="77777777" w:rsidR="002E7B7C" w:rsidRPr="006E3686" w:rsidRDefault="008A7C9C" w:rsidP="00280424">
      <w:r>
        <w:t>Mostra</w:t>
      </w:r>
      <w:r w:rsidR="006F6E2F">
        <w:t xml:space="preserve"> a cura di </w:t>
      </w:r>
      <w:r w:rsidR="006F6E2F" w:rsidRPr="006E3686">
        <w:t>Archivio di Stato di Firenze</w:t>
      </w:r>
    </w:p>
    <w:p w14:paraId="6AE9EBCB" w14:textId="77777777" w:rsidR="00185529" w:rsidRPr="006E3686" w:rsidRDefault="00A841DD" w:rsidP="00A841DD">
      <w:pPr>
        <w:rPr>
          <w:b/>
        </w:rPr>
      </w:pPr>
      <w:r w:rsidRPr="00A841DD">
        <w:rPr>
          <w:b/>
        </w:rPr>
        <w:t>Nello spazio intorno all’uomo</w:t>
      </w:r>
      <w:r>
        <w:rPr>
          <w:b/>
        </w:rPr>
        <w:t xml:space="preserve">. </w:t>
      </w:r>
      <w:r w:rsidRPr="00A841DD">
        <w:rPr>
          <w:b/>
        </w:rPr>
        <w:t>Disegni e modelli di Leonardo Savioli</w:t>
      </w:r>
    </w:p>
    <w:p w14:paraId="63E22AF4" w14:textId="5ACFC43B" w:rsidR="00233789" w:rsidRPr="0040108D" w:rsidRDefault="002C5457" w:rsidP="00A841DD">
      <w:pPr>
        <w:rPr>
          <w:i/>
        </w:rPr>
      </w:pPr>
      <w:r w:rsidRPr="002C5457">
        <w:rPr>
          <w:i/>
        </w:rPr>
        <w:t>Una mostra e visite guidate all’archivio dell’architetto</w:t>
      </w:r>
      <w:r w:rsidR="00233789">
        <w:rPr>
          <w:i/>
        </w:rPr>
        <w:t>.</w:t>
      </w:r>
    </w:p>
    <w:p w14:paraId="7696CF78" w14:textId="77777777" w:rsidR="00233789" w:rsidRPr="006E3686" w:rsidRDefault="00233789" w:rsidP="00A841DD">
      <w:pPr>
        <w:rPr>
          <w:i/>
        </w:rPr>
      </w:pPr>
    </w:p>
    <w:p w14:paraId="12A21FF7" w14:textId="77777777" w:rsidR="006733ED" w:rsidRDefault="006733ED" w:rsidP="006733ED">
      <w:pPr>
        <w:pStyle w:val="Paragrafoelenco"/>
        <w:numPr>
          <w:ilvl w:val="0"/>
          <w:numId w:val="15"/>
        </w:numPr>
      </w:pPr>
      <w:r>
        <w:t xml:space="preserve">Spazi espositivi: </w:t>
      </w:r>
      <w:r w:rsidR="00B26FFE">
        <w:t>Archivio di Stato</w:t>
      </w:r>
      <w:r w:rsidR="00233789">
        <w:t xml:space="preserve"> di Firenze</w:t>
      </w:r>
      <w:r>
        <w:t xml:space="preserve"> - </w:t>
      </w:r>
      <w:r w:rsidR="008A0D07">
        <w:t xml:space="preserve">Viale </w:t>
      </w:r>
      <w:r w:rsidR="008A7C9C">
        <w:t xml:space="preserve">della </w:t>
      </w:r>
      <w:r w:rsidR="008A0D07">
        <w:t xml:space="preserve">Giovine Italia, 6 </w:t>
      </w:r>
      <w:r>
        <w:t>–</w:t>
      </w:r>
      <w:r w:rsidR="008A0D07">
        <w:t xml:space="preserve"> Firenze</w:t>
      </w:r>
    </w:p>
    <w:p w14:paraId="70B0F376" w14:textId="77777777" w:rsidR="006733ED" w:rsidRDefault="006733ED" w:rsidP="006733ED">
      <w:pPr>
        <w:pStyle w:val="Paragrafoelenco"/>
        <w:numPr>
          <w:ilvl w:val="0"/>
          <w:numId w:val="15"/>
        </w:numPr>
      </w:pPr>
      <w:r>
        <w:t>P</w:t>
      </w:r>
      <w:r w:rsidR="008A0D07">
        <w:t>eriodo di apertura</w:t>
      </w:r>
      <w:r w:rsidR="00600DBD">
        <w:t xml:space="preserve">: </w:t>
      </w:r>
      <w:r w:rsidR="00A841DD" w:rsidRPr="00A841DD">
        <w:t>23 settembre - 8 ottobre 2017</w:t>
      </w:r>
    </w:p>
    <w:p w14:paraId="4F78E091" w14:textId="77777777" w:rsidR="006733ED" w:rsidRDefault="006733ED" w:rsidP="006733ED">
      <w:pPr>
        <w:pStyle w:val="Paragrafoelenco"/>
        <w:numPr>
          <w:ilvl w:val="0"/>
          <w:numId w:val="15"/>
        </w:numPr>
      </w:pPr>
      <w:r>
        <w:t>O</w:t>
      </w:r>
      <w:r w:rsidR="00233789" w:rsidRPr="00233789">
        <w:t>rari: 23 settembre, ore 15.00-19.00 con visite guidate alle ore 15.30 e 17.30</w:t>
      </w:r>
    </w:p>
    <w:p w14:paraId="6B4BE753" w14:textId="77777777" w:rsidR="006733ED" w:rsidRDefault="00233789" w:rsidP="006733ED">
      <w:pPr>
        <w:pStyle w:val="Paragrafoelenco"/>
        <w:numPr>
          <w:ilvl w:val="0"/>
          <w:numId w:val="0"/>
        </w:numPr>
        <w:ind w:left="720"/>
      </w:pPr>
      <w:r w:rsidRPr="00233789">
        <w:t>24 settembre, ore 10.00-14.00 con visite guidate alle ore 10.30 e 11.30</w:t>
      </w:r>
    </w:p>
    <w:p w14:paraId="59F65463" w14:textId="77777777" w:rsidR="006733ED" w:rsidRDefault="00233789" w:rsidP="006733ED">
      <w:pPr>
        <w:pStyle w:val="Paragrafoelenco"/>
        <w:numPr>
          <w:ilvl w:val="0"/>
          <w:numId w:val="0"/>
        </w:numPr>
        <w:ind w:left="720"/>
      </w:pPr>
      <w:r w:rsidRPr="00233789">
        <w:t>25 settembre – 8 ottobre: da lunedì a venerdì ore 9-17; sabato ore 9-13</w:t>
      </w:r>
      <w:r w:rsidR="006733ED">
        <w:t xml:space="preserve"> </w:t>
      </w:r>
    </w:p>
    <w:p w14:paraId="5A102FE8" w14:textId="77777777" w:rsidR="006733ED" w:rsidRDefault="00233789" w:rsidP="006733ED">
      <w:pPr>
        <w:pStyle w:val="Paragrafoelenco"/>
        <w:numPr>
          <w:ilvl w:val="0"/>
          <w:numId w:val="0"/>
        </w:numPr>
        <w:ind w:left="720"/>
      </w:pPr>
      <w:r w:rsidRPr="00233789">
        <w:t>con apertura a richiesta in portineria</w:t>
      </w:r>
    </w:p>
    <w:p w14:paraId="3A0ABE3C" w14:textId="77777777" w:rsidR="00233789" w:rsidRPr="00233789" w:rsidRDefault="00233789" w:rsidP="006733ED">
      <w:pPr>
        <w:pStyle w:val="Paragrafoelenco"/>
        <w:numPr>
          <w:ilvl w:val="0"/>
          <w:numId w:val="0"/>
        </w:numPr>
        <w:ind w:left="720"/>
      </w:pPr>
      <w:r w:rsidRPr="00233789">
        <w:t>Chiuso domenica 1° ottobre</w:t>
      </w:r>
    </w:p>
    <w:p w14:paraId="4930CD4D" w14:textId="77777777" w:rsidR="00233789" w:rsidRDefault="00233789" w:rsidP="00233789">
      <w:pPr>
        <w:jc w:val="left"/>
      </w:pPr>
    </w:p>
    <w:p w14:paraId="7040E414" w14:textId="77777777" w:rsidR="006F6E2F" w:rsidRDefault="006F6E2F" w:rsidP="006F6E2F"/>
    <w:p w14:paraId="047ABCB2" w14:textId="77777777" w:rsidR="006F6E2F" w:rsidRDefault="008A7C9C" w:rsidP="006F6E2F">
      <w:r>
        <w:t>Evento</w:t>
      </w:r>
      <w:r w:rsidR="006F6E2F">
        <w:t xml:space="preserve"> a cura di </w:t>
      </w:r>
      <w:r w:rsidR="006F6E2F" w:rsidRPr="006E3686">
        <w:t>Centro Pecci Prato</w:t>
      </w:r>
      <w:r w:rsidR="006F6E2F">
        <w:t xml:space="preserve"> e Soprintendenza Archivistica</w:t>
      </w:r>
      <w:r w:rsidR="001A37FC">
        <w:t xml:space="preserve"> e Bibliografica</w:t>
      </w:r>
      <w:r w:rsidR="006F6E2F">
        <w:t xml:space="preserve"> per la Toscana, </w:t>
      </w:r>
    </w:p>
    <w:p w14:paraId="73A59BA7" w14:textId="77777777" w:rsidR="00280424" w:rsidRPr="006E3686" w:rsidRDefault="00280424" w:rsidP="00280424">
      <w:pPr>
        <w:rPr>
          <w:b/>
        </w:rPr>
      </w:pPr>
      <w:r w:rsidRPr="006E3686">
        <w:rPr>
          <w:b/>
        </w:rPr>
        <w:t xml:space="preserve">Leonardo </w:t>
      </w:r>
      <w:proofErr w:type="spellStart"/>
      <w:r w:rsidRPr="006E3686">
        <w:rPr>
          <w:b/>
        </w:rPr>
        <w:t>Savioli</w:t>
      </w:r>
      <w:proofErr w:type="spellEnd"/>
      <w:r w:rsidRPr="006E3686">
        <w:rPr>
          <w:b/>
        </w:rPr>
        <w:t>: studio, archivio, museo</w:t>
      </w:r>
    </w:p>
    <w:p w14:paraId="33514F34" w14:textId="77777777" w:rsidR="00280424" w:rsidRDefault="00280424" w:rsidP="00280424">
      <w:pPr>
        <w:rPr>
          <w:i/>
        </w:rPr>
      </w:pPr>
      <w:r w:rsidRPr="006E3686">
        <w:rPr>
          <w:i/>
        </w:rPr>
        <w:t>Incontro pubblico dedicato agli studi compiuti e ai materiali d’archivio raccolti, con contributi per introdurre al programma di eventi dedicati a Leonardo Savioli nel cent</w:t>
      </w:r>
      <w:r w:rsidR="00185529" w:rsidRPr="006E3686">
        <w:rPr>
          <w:i/>
        </w:rPr>
        <w:t>enario della nascita.</w:t>
      </w:r>
    </w:p>
    <w:p w14:paraId="51584958" w14:textId="77777777" w:rsidR="006733ED" w:rsidRPr="006E3686" w:rsidRDefault="006733ED" w:rsidP="00280424">
      <w:pPr>
        <w:rPr>
          <w:i/>
        </w:rPr>
      </w:pPr>
    </w:p>
    <w:p w14:paraId="43028B70" w14:textId="77777777" w:rsidR="006733ED" w:rsidRDefault="00B26FFE" w:rsidP="006733ED">
      <w:pPr>
        <w:pStyle w:val="Paragrafoelenco"/>
        <w:numPr>
          <w:ilvl w:val="0"/>
          <w:numId w:val="15"/>
        </w:numPr>
      </w:pPr>
      <w:r>
        <w:t>Auditorium e spazi espositivi del Centro Pecci</w:t>
      </w:r>
      <w:r w:rsidR="008A7C9C">
        <w:t>, Prato</w:t>
      </w:r>
    </w:p>
    <w:p w14:paraId="53AC12B1" w14:textId="77777777" w:rsidR="00280424" w:rsidRPr="009C7C97" w:rsidRDefault="00F26C93" w:rsidP="006733ED">
      <w:pPr>
        <w:pStyle w:val="Paragrafoelenco"/>
        <w:numPr>
          <w:ilvl w:val="0"/>
          <w:numId w:val="15"/>
        </w:numPr>
      </w:pPr>
      <w:r w:rsidRPr="009C7C97">
        <w:t>ven</w:t>
      </w:r>
      <w:r w:rsidR="00233789">
        <w:t>erdì</w:t>
      </w:r>
      <w:r w:rsidR="00914793" w:rsidRPr="009C7C97">
        <w:t xml:space="preserve"> 2</w:t>
      </w:r>
      <w:r w:rsidRPr="009C7C97">
        <w:t>9</w:t>
      </w:r>
      <w:r w:rsidR="00914793" w:rsidRPr="009C7C97">
        <w:t xml:space="preserve"> settembre 2017, ore 17.00/19.30</w:t>
      </w:r>
    </w:p>
    <w:p w14:paraId="0B55E353" w14:textId="77777777" w:rsidR="00A4534B" w:rsidRDefault="00A4534B" w:rsidP="00280424"/>
    <w:p w14:paraId="78FEA484" w14:textId="77777777" w:rsidR="006F6E2F" w:rsidRDefault="006F6E2F" w:rsidP="006F6E2F"/>
    <w:p w14:paraId="5BFA5316" w14:textId="77777777" w:rsidR="006F6E2F" w:rsidRPr="006E3686" w:rsidRDefault="008A7C9C" w:rsidP="006F6E2F">
      <w:r>
        <w:t>Iniziativa</w:t>
      </w:r>
      <w:r w:rsidR="006F6E2F">
        <w:t xml:space="preserve"> a cura di </w:t>
      </w:r>
      <w:r w:rsidR="006F6E2F" w:rsidRPr="006E3686">
        <w:t xml:space="preserve">Fondazione </w:t>
      </w:r>
      <w:r w:rsidR="006F6E2F">
        <w:t xml:space="preserve">Michelucci e </w:t>
      </w:r>
      <w:r w:rsidR="006F6E2F" w:rsidRPr="006E3686">
        <w:t>Regione Toscana</w:t>
      </w:r>
    </w:p>
    <w:p w14:paraId="2D526C01" w14:textId="77777777" w:rsidR="00280424" w:rsidRPr="006E3686" w:rsidRDefault="00280424" w:rsidP="00280424">
      <w:pPr>
        <w:rPr>
          <w:b/>
        </w:rPr>
      </w:pPr>
      <w:proofErr w:type="spellStart"/>
      <w:r w:rsidRPr="006E3686">
        <w:rPr>
          <w:b/>
        </w:rPr>
        <w:t>Savioli</w:t>
      </w:r>
      <w:proofErr w:type="spellEnd"/>
      <w:r w:rsidRPr="006E3686">
        <w:rPr>
          <w:b/>
        </w:rPr>
        <w:t xml:space="preserve"> e lo spazio ideale del suo studio al Galluzzo</w:t>
      </w:r>
    </w:p>
    <w:p w14:paraId="4E062340" w14:textId="77777777" w:rsidR="00280424" w:rsidRPr="006E3686" w:rsidRDefault="00280424" w:rsidP="00280424">
      <w:pPr>
        <w:rPr>
          <w:i/>
        </w:rPr>
      </w:pPr>
      <w:r w:rsidRPr="006E3686">
        <w:rPr>
          <w:i/>
        </w:rPr>
        <w:t>Ciclo di visite guidate allo studio Savioli</w:t>
      </w:r>
      <w:r w:rsidR="00185529" w:rsidRPr="006E3686">
        <w:rPr>
          <w:i/>
        </w:rPr>
        <w:t xml:space="preserve">, riallestito e dotato di materiali informativi </w:t>
      </w:r>
      <w:r w:rsidR="005C0FB5" w:rsidRPr="006E3686">
        <w:rPr>
          <w:i/>
        </w:rPr>
        <w:t>di supporto</w:t>
      </w:r>
      <w:r w:rsidR="00185529" w:rsidRPr="006E3686">
        <w:rPr>
          <w:i/>
        </w:rPr>
        <w:t>.</w:t>
      </w:r>
    </w:p>
    <w:p w14:paraId="5C8333A0" w14:textId="77777777" w:rsidR="00A4534B" w:rsidRDefault="00A4534B" w:rsidP="00A4534B">
      <w:pPr>
        <w:rPr>
          <w:i/>
        </w:rPr>
      </w:pPr>
      <w:r>
        <w:rPr>
          <w:i/>
        </w:rPr>
        <w:t xml:space="preserve">Ulteriori </w:t>
      </w:r>
      <w:r w:rsidR="00D52161">
        <w:rPr>
          <w:i/>
        </w:rPr>
        <w:t>6 turni</w:t>
      </w:r>
      <w:r>
        <w:rPr>
          <w:i/>
        </w:rPr>
        <w:t xml:space="preserve"> sono </w:t>
      </w:r>
      <w:r w:rsidR="00D52161">
        <w:rPr>
          <w:i/>
        </w:rPr>
        <w:t>con</w:t>
      </w:r>
      <w:r>
        <w:rPr>
          <w:i/>
        </w:rPr>
        <w:t xml:space="preserve"> Fondazione Palazzo Strozzi</w:t>
      </w:r>
      <w:r w:rsidR="008A4D9D">
        <w:rPr>
          <w:i/>
        </w:rPr>
        <w:t xml:space="preserve"> per</w:t>
      </w:r>
      <w:r>
        <w:rPr>
          <w:i/>
        </w:rPr>
        <w:t xml:space="preserve"> “</w:t>
      </w:r>
      <w:r w:rsidRPr="00A4534B">
        <w:rPr>
          <w:i/>
        </w:rPr>
        <w:t xml:space="preserve">Utopie radicali. Omaggio a Leonardo </w:t>
      </w:r>
      <w:proofErr w:type="spellStart"/>
      <w:r w:rsidRPr="00A4534B">
        <w:rPr>
          <w:i/>
        </w:rPr>
        <w:t>Savioli</w:t>
      </w:r>
      <w:proofErr w:type="spellEnd"/>
      <w:r>
        <w:rPr>
          <w:i/>
        </w:rPr>
        <w:t>”.</w:t>
      </w:r>
    </w:p>
    <w:p w14:paraId="3060781D" w14:textId="77777777" w:rsidR="008A4D9D" w:rsidRDefault="008A4D9D" w:rsidP="00A4534B">
      <w:pPr>
        <w:rPr>
          <w:i/>
        </w:rPr>
      </w:pPr>
    </w:p>
    <w:p w14:paraId="7FECB517" w14:textId="3B9ABC6D" w:rsidR="006F6E2F" w:rsidRDefault="00B26FFE" w:rsidP="008A7C9C">
      <w:pPr>
        <w:pStyle w:val="Paragrafoelenco"/>
        <w:numPr>
          <w:ilvl w:val="0"/>
          <w:numId w:val="15"/>
        </w:numPr>
      </w:pPr>
      <w:r>
        <w:t xml:space="preserve">Studio </w:t>
      </w:r>
      <w:proofErr w:type="spellStart"/>
      <w:r>
        <w:t>Savioli</w:t>
      </w:r>
      <w:proofErr w:type="spellEnd"/>
      <w:r>
        <w:t xml:space="preserve"> al Galluzzo</w:t>
      </w:r>
      <w:r w:rsidR="008A7C9C">
        <w:t>, Via delle Romite 12/A</w:t>
      </w:r>
      <w:r w:rsidR="0040108D">
        <w:t xml:space="preserve"> – Galluzzo, Firenze</w:t>
      </w:r>
    </w:p>
    <w:p w14:paraId="36EC3B47" w14:textId="77777777" w:rsidR="00356B14" w:rsidRPr="00356B14" w:rsidRDefault="00356B14" w:rsidP="006F6E2F">
      <w:pPr>
        <w:ind w:left="360"/>
      </w:pPr>
      <w:r w:rsidRPr="00356B14">
        <w:t>Le visite su prenotazione sono per circa 25 pp. a turno.</w:t>
      </w:r>
    </w:p>
    <w:p w14:paraId="1FAAD974" w14:textId="77777777" w:rsidR="00112812" w:rsidRDefault="00664B6B" w:rsidP="00664B6B">
      <w:pPr>
        <w:pStyle w:val="Paragrafoelenco"/>
        <w:numPr>
          <w:ilvl w:val="0"/>
          <w:numId w:val="18"/>
        </w:numPr>
      </w:pPr>
      <w:r>
        <w:t>sab</w:t>
      </w:r>
      <w:r w:rsidR="008A4D9D">
        <w:t>ato</w:t>
      </w:r>
      <w:r>
        <w:t xml:space="preserve"> 7 ottobre 2017</w:t>
      </w:r>
      <w:r w:rsidR="00112812">
        <w:t>, Turno 1 ore 10.00 – Turno 2 ore 11.30</w:t>
      </w:r>
    </w:p>
    <w:p w14:paraId="7864F5A1" w14:textId="77777777" w:rsidR="00664B6B" w:rsidRDefault="00664B6B" w:rsidP="00664B6B">
      <w:pPr>
        <w:pStyle w:val="Paragrafoelenco"/>
        <w:numPr>
          <w:ilvl w:val="0"/>
          <w:numId w:val="18"/>
        </w:numPr>
      </w:pPr>
      <w:r>
        <w:t>sab</w:t>
      </w:r>
      <w:r w:rsidR="008A4D9D">
        <w:t>ato</w:t>
      </w:r>
      <w:r>
        <w:t xml:space="preserve"> 21 ottobre 2017, </w:t>
      </w:r>
      <w:r w:rsidR="00112812">
        <w:t>Turno 3 ore 10.00 – Turno 4 ore 11.30</w:t>
      </w:r>
      <w:r w:rsidR="00112812" w:rsidRPr="00112812">
        <w:rPr>
          <w:i/>
        </w:rPr>
        <w:t xml:space="preserve"> </w:t>
      </w:r>
      <w:r w:rsidR="00D52161" w:rsidRPr="00112812">
        <w:rPr>
          <w:i/>
        </w:rPr>
        <w:t>(in inglese)</w:t>
      </w:r>
    </w:p>
    <w:p w14:paraId="54300E0F" w14:textId="77777777" w:rsidR="00664B6B" w:rsidRDefault="00664B6B" w:rsidP="00664B6B">
      <w:pPr>
        <w:pStyle w:val="Paragrafoelenco"/>
        <w:numPr>
          <w:ilvl w:val="0"/>
          <w:numId w:val="18"/>
        </w:numPr>
      </w:pPr>
      <w:r>
        <w:t>sab</w:t>
      </w:r>
      <w:r w:rsidR="008A4D9D">
        <w:t>ato</w:t>
      </w:r>
      <w:r>
        <w:t xml:space="preserve"> </w:t>
      </w:r>
      <w:r w:rsidR="002108BC">
        <w:t>11</w:t>
      </w:r>
      <w:r>
        <w:t xml:space="preserve"> </w:t>
      </w:r>
      <w:r w:rsidR="002108BC">
        <w:t>novembre</w:t>
      </w:r>
      <w:r>
        <w:t xml:space="preserve"> 2017</w:t>
      </w:r>
      <w:r w:rsidR="00112812">
        <w:t>, Turno 5 ore 10.00 – Turno 6 ore 11.30</w:t>
      </w:r>
    </w:p>
    <w:p w14:paraId="529836EE" w14:textId="77777777" w:rsidR="00A4534B" w:rsidRDefault="00A4534B" w:rsidP="00914793"/>
    <w:p w14:paraId="34802E5D" w14:textId="77777777" w:rsidR="006F6E2F" w:rsidRDefault="006F6E2F" w:rsidP="006F6E2F"/>
    <w:p w14:paraId="347F80D3" w14:textId="77777777" w:rsidR="006F6E2F" w:rsidRPr="006E3686" w:rsidRDefault="008A7C9C" w:rsidP="006F6E2F">
      <w:r>
        <w:t>Iniziativa</w:t>
      </w:r>
      <w:r w:rsidR="006F6E2F">
        <w:t xml:space="preserve"> a cura di </w:t>
      </w:r>
      <w:r w:rsidR="006F6E2F" w:rsidRPr="006E3686">
        <w:t xml:space="preserve">Fondazione </w:t>
      </w:r>
      <w:r w:rsidR="006F6E2F">
        <w:t xml:space="preserve">Michelucci e </w:t>
      </w:r>
      <w:r w:rsidR="006F6E2F" w:rsidRPr="006E3686">
        <w:t>Fondazione Architetti Firenze</w:t>
      </w:r>
    </w:p>
    <w:p w14:paraId="1A7DECBB" w14:textId="77777777" w:rsidR="00356B14" w:rsidRPr="006E3686" w:rsidRDefault="00356B14" w:rsidP="00356B14">
      <w:pPr>
        <w:rPr>
          <w:b/>
        </w:rPr>
      </w:pPr>
      <w:proofErr w:type="spellStart"/>
      <w:r w:rsidRPr="006E3686">
        <w:rPr>
          <w:b/>
        </w:rPr>
        <w:t>Savioli</w:t>
      </w:r>
      <w:proofErr w:type="spellEnd"/>
      <w:r w:rsidRPr="006E3686">
        <w:rPr>
          <w:b/>
        </w:rPr>
        <w:t xml:space="preserve"> a Firenze</w:t>
      </w:r>
    </w:p>
    <w:p w14:paraId="6BEF7FBF" w14:textId="77777777" w:rsidR="00356B14" w:rsidRPr="006E3686" w:rsidRDefault="00356B14" w:rsidP="00356B14">
      <w:pPr>
        <w:rPr>
          <w:i/>
        </w:rPr>
      </w:pPr>
      <w:r w:rsidRPr="006E3686">
        <w:rPr>
          <w:i/>
        </w:rPr>
        <w:t xml:space="preserve">Visite guidate alle opere fiorentine di Leonardo Savioli: </w:t>
      </w:r>
      <w:r>
        <w:rPr>
          <w:i/>
        </w:rPr>
        <w:t>housing sociale</w:t>
      </w:r>
      <w:r w:rsidRPr="006E3686">
        <w:rPr>
          <w:i/>
        </w:rPr>
        <w:t xml:space="preserve">, </w:t>
      </w:r>
      <w:r>
        <w:rPr>
          <w:i/>
        </w:rPr>
        <w:t>residenze</w:t>
      </w:r>
      <w:r w:rsidRPr="006E3686">
        <w:rPr>
          <w:i/>
        </w:rPr>
        <w:t xml:space="preserve">, </w:t>
      </w:r>
      <w:r>
        <w:rPr>
          <w:i/>
        </w:rPr>
        <w:t>infrastrutture</w:t>
      </w:r>
      <w:r w:rsidRPr="006E3686">
        <w:rPr>
          <w:i/>
        </w:rPr>
        <w:t xml:space="preserve"> e le case private</w:t>
      </w:r>
      <w:r>
        <w:rPr>
          <w:i/>
        </w:rPr>
        <w:t xml:space="preserve"> (in verifica le disponibilità delle proprietà). </w:t>
      </w:r>
      <w:r w:rsidR="006F6E2F">
        <w:rPr>
          <w:i/>
        </w:rPr>
        <w:t>Tra cui:</w:t>
      </w:r>
    </w:p>
    <w:p w14:paraId="5E04BCF8" w14:textId="77777777" w:rsidR="00356B14" w:rsidRPr="006E3686" w:rsidRDefault="00356B14" w:rsidP="00356B14">
      <w:pPr>
        <w:pStyle w:val="Paragrafoelenco"/>
      </w:pPr>
      <w:r w:rsidRPr="006E3686">
        <w:t>Case popolari di Sorgane, 1962/80 – Firenze</w:t>
      </w:r>
    </w:p>
    <w:p w14:paraId="76D25639" w14:textId="77777777" w:rsidR="00356B14" w:rsidRDefault="00356B14" w:rsidP="00356B14">
      <w:pPr>
        <w:pStyle w:val="Paragrafoelenco"/>
      </w:pPr>
      <w:r w:rsidRPr="006E3686">
        <w:t xml:space="preserve">Ponte Giovanni da Verrazzano, 1967/70 </w:t>
      </w:r>
      <w:r>
        <w:t>–</w:t>
      </w:r>
      <w:r w:rsidRPr="006E3686">
        <w:t xml:space="preserve"> Firenze</w:t>
      </w:r>
    </w:p>
    <w:p w14:paraId="7E42CAA1" w14:textId="77777777" w:rsidR="008A4D9D" w:rsidRDefault="00356B14" w:rsidP="008A0D07">
      <w:pPr>
        <w:pStyle w:val="Paragrafoelenco"/>
      </w:pPr>
      <w:r w:rsidRPr="006E3686">
        <w:t xml:space="preserve">Casa per appartamenti in via </w:t>
      </w:r>
      <w:proofErr w:type="spellStart"/>
      <w:r w:rsidRPr="006E3686">
        <w:t>Piagentina</w:t>
      </w:r>
      <w:proofErr w:type="spellEnd"/>
      <w:r w:rsidRPr="006E3686">
        <w:t xml:space="preserve">, 1964/67 </w:t>
      </w:r>
      <w:r>
        <w:t>–</w:t>
      </w:r>
      <w:r w:rsidRPr="006E3686">
        <w:t xml:space="preserve"> Firenze</w:t>
      </w:r>
    </w:p>
    <w:p w14:paraId="6364817D" w14:textId="77777777" w:rsidR="006F6E2F" w:rsidRDefault="006F6E2F" w:rsidP="006F6E2F">
      <w:pPr>
        <w:pStyle w:val="Paragrafoelenco"/>
        <w:numPr>
          <w:ilvl w:val="0"/>
          <w:numId w:val="0"/>
        </w:numPr>
        <w:ind w:left="720"/>
      </w:pPr>
    </w:p>
    <w:p w14:paraId="21C8941E" w14:textId="77777777" w:rsidR="00356B14" w:rsidRPr="006E3686" w:rsidRDefault="00356B14" w:rsidP="006F6E2F">
      <w:pPr>
        <w:ind w:left="720" w:hanging="360"/>
      </w:pPr>
      <w:r w:rsidRPr="00356B14">
        <w:t xml:space="preserve">Le visite su prenotazione sono per circa 25 pp. </w:t>
      </w:r>
      <w:r>
        <w:t>con turni incrociati (trasporto autonomo):</w:t>
      </w:r>
    </w:p>
    <w:p w14:paraId="26E71878" w14:textId="77777777" w:rsidR="00356B14" w:rsidRPr="006E3686" w:rsidRDefault="00356B14" w:rsidP="00356B14">
      <w:pPr>
        <w:pStyle w:val="Paragrafoelenco"/>
        <w:numPr>
          <w:ilvl w:val="0"/>
          <w:numId w:val="18"/>
        </w:numPr>
      </w:pPr>
      <w:r>
        <w:t>sab</w:t>
      </w:r>
      <w:r w:rsidR="008A0D07">
        <w:t>ato</w:t>
      </w:r>
      <w:r>
        <w:t xml:space="preserve"> 14 ottobre 2017, ore 10.00/13.00 – Turno 1 e 2</w:t>
      </w:r>
    </w:p>
    <w:p w14:paraId="0AA277B5" w14:textId="77777777" w:rsidR="00356B14" w:rsidRDefault="00356B14" w:rsidP="00356B14">
      <w:pPr>
        <w:pStyle w:val="Paragrafoelenco"/>
        <w:numPr>
          <w:ilvl w:val="0"/>
          <w:numId w:val="18"/>
        </w:numPr>
      </w:pPr>
      <w:r>
        <w:t>sab</w:t>
      </w:r>
      <w:r w:rsidR="008A0D07">
        <w:t>ato</w:t>
      </w:r>
      <w:r>
        <w:t xml:space="preserve"> 28 ottobre 2017, ore 10.00/13.00 – Turno 3 e 4</w:t>
      </w:r>
    </w:p>
    <w:p w14:paraId="15D71281" w14:textId="77777777" w:rsidR="005431C3" w:rsidRDefault="005431C3" w:rsidP="00914793"/>
    <w:p w14:paraId="76ED97BB" w14:textId="77777777" w:rsidR="00356B14" w:rsidRPr="006E3686" w:rsidRDefault="00356B14" w:rsidP="00914793"/>
    <w:p w14:paraId="13E2DBF8" w14:textId="77777777" w:rsidR="00914793" w:rsidRPr="006E3686" w:rsidRDefault="008A7C9C" w:rsidP="006F6E2F">
      <w:pPr>
        <w:jc w:val="left"/>
      </w:pPr>
      <w:r>
        <w:t>Iniziativa</w:t>
      </w:r>
      <w:r w:rsidR="006F6E2F">
        <w:t xml:space="preserve"> a cura di </w:t>
      </w:r>
      <w:r w:rsidR="00914793" w:rsidRPr="006E3686">
        <w:t>Fondazione Michelucci</w:t>
      </w:r>
      <w:r w:rsidR="006F6E2F">
        <w:t xml:space="preserve">, </w:t>
      </w:r>
      <w:r w:rsidR="00914793" w:rsidRPr="006E3686">
        <w:t>Fondazione Architetti Firenze</w:t>
      </w:r>
      <w:r w:rsidR="00A825AD">
        <w:t xml:space="preserve"> </w:t>
      </w:r>
      <w:r w:rsidR="00A825AD" w:rsidRPr="006F6E2F">
        <w:rPr>
          <w:i/>
        </w:rPr>
        <w:t>con Ordine Architetti Pistoia (in verifica)</w:t>
      </w:r>
    </w:p>
    <w:p w14:paraId="011D7677" w14:textId="77777777" w:rsidR="00914793" w:rsidRPr="006E3686" w:rsidRDefault="00914793" w:rsidP="00914793">
      <w:pPr>
        <w:rPr>
          <w:b/>
        </w:rPr>
      </w:pPr>
      <w:r w:rsidRPr="006E3686">
        <w:rPr>
          <w:b/>
        </w:rPr>
        <w:t>Savioli in Toscana</w:t>
      </w:r>
    </w:p>
    <w:p w14:paraId="62565DA3" w14:textId="77777777" w:rsidR="00914793" w:rsidRPr="006E3686" w:rsidRDefault="00914793" w:rsidP="00914793">
      <w:pPr>
        <w:rPr>
          <w:i/>
        </w:rPr>
      </w:pPr>
      <w:r w:rsidRPr="006E3686">
        <w:rPr>
          <w:i/>
        </w:rPr>
        <w:t xml:space="preserve">Visite guidate alle opere di Leonardo </w:t>
      </w:r>
      <w:proofErr w:type="spellStart"/>
      <w:r w:rsidRPr="006E3686">
        <w:rPr>
          <w:i/>
        </w:rPr>
        <w:t>Savioli</w:t>
      </w:r>
      <w:proofErr w:type="spellEnd"/>
      <w:r w:rsidRPr="006E3686">
        <w:rPr>
          <w:i/>
        </w:rPr>
        <w:t xml:space="preserve"> </w:t>
      </w:r>
      <w:r w:rsidR="006F6E2F">
        <w:rPr>
          <w:i/>
        </w:rPr>
        <w:t xml:space="preserve">in Toscana, </w:t>
      </w:r>
      <w:r w:rsidRPr="006E3686">
        <w:rPr>
          <w:i/>
        </w:rPr>
        <w:t>a Montecatini Alto, Pistoia e Pescia</w:t>
      </w:r>
      <w:r>
        <w:rPr>
          <w:i/>
        </w:rPr>
        <w:t>:</w:t>
      </w:r>
    </w:p>
    <w:p w14:paraId="26532F14" w14:textId="77777777" w:rsidR="00914793" w:rsidRPr="006E3686" w:rsidRDefault="00914793" w:rsidP="00914793">
      <w:pPr>
        <w:pStyle w:val="Paragrafoelenco"/>
      </w:pPr>
      <w:r w:rsidRPr="006E3686">
        <w:t>Mercato orto-</w:t>
      </w:r>
      <w:proofErr w:type="spellStart"/>
      <w:r w:rsidRPr="006E3686">
        <w:t>floro</w:t>
      </w:r>
      <w:proofErr w:type="spellEnd"/>
      <w:r w:rsidR="006F6E2F">
        <w:t>-</w:t>
      </w:r>
      <w:r w:rsidRPr="006E3686">
        <w:t>frutticolo, 1948/51 - Pescia (PT)</w:t>
      </w:r>
    </w:p>
    <w:p w14:paraId="6041D0AE" w14:textId="77777777" w:rsidR="00914793" w:rsidRPr="006E3686" w:rsidRDefault="00914793" w:rsidP="00914793">
      <w:pPr>
        <w:pStyle w:val="Paragrafoelenco"/>
      </w:pPr>
      <w:r w:rsidRPr="006E3686">
        <w:t>Villaggio Belvedere, 1957/60 - Pistoia</w:t>
      </w:r>
    </w:p>
    <w:p w14:paraId="57EF88D0" w14:textId="77777777" w:rsidR="00914793" w:rsidRPr="006E3686" w:rsidRDefault="00914793" w:rsidP="00914793">
      <w:pPr>
        <w:pStyle w:val="Paragrafoelenco"/>
      </w:pPr>
      <w:r w:rsidRPr="006E3686">
        <w:t>Cimitero di Montecatini Alto, 1967/75 - Montecatini Terme (PT)</w:t>
      </w:r>
    </w:p>
    <w:p w14:paraId="1B607918" w14:textId="77777777" w:rsidR="00914793" w:rsidRPr="006E3686" w:rsidRDefault="00914793" w:rsidP="00914793">
      <w:pPr>
        <w:pStyle w:val="Paragrafoelenco"/>
      </w:pPr>
      <w:r w:rsidRPr="006E3686">
        <w:t>Nuovo Mercato dei fiori, 1970/88 - Pescia (PT)</w:t>
      </w:r>
    </w:p>
    <w:p w14:paraId="5F1245EA" w14:textId="77777777" w:rsidR="00914793" w:rsidRPr="006E3686" w:rsidRDefault="00914793" w:rsidP="00914793">
      <w:pPr>
        <w:pStyle w:val="Paragrafoelenco"/>
      </w:pPr>
      <w:r w:rsidRPr="006E3686">
        <w:t>Edificio Il Triangolo, 1982/86 - Le Fornaci, Pistoia</w:t>
      </w:r>
    </w:p>
    <w:p w14:paraId="5B1104B0" w14:textId="77777777" w:rsidR="00914793" w:rsidRPr="006E3686" w:rsidRDefault="00356B14" w:rsidP="00914793">
      <w:pPr>
        <w:ind w:left="360"/>
      </w:pPr>
      <w:r w:rsidRPr="00356B14">
        <w:t xml:space="preserve">Le visite su prenotazione sono per circa </w:t>
      </w:r>
      <w:r>
        <w:t>40</w:t>
      </w:r>
      <w:r w:rsidRPr="00356B14">
        <w:t xml:space="preserve"> pp</w:t>
      </w:r>
      <w:r>
        <w:t xml:space="preserve">. </w:t>
      </w:r>
      <w:r w:rsidR="00914793">
        <w:t>(trasporto organizzato in pullman):</w:t>
      </w:r>
    </w:p>
    <w:p w14:paraId="36EDB63F" w14:textId="77777777" w:rsidR="00664B6B" w:rsidRPr="006E3686" w:rsidRDefault="00914793" w:rsidP="00280424">
      <w:pPr>
        <w:pStyle w:val="Paragrafoelenco"/>
        <w:numPr>
          <w:ilvl w:val="0"/>
          <w:numId w:val="19"/>
        </w:numPr>
      </w:pPr>
      <w:r>
        <w:t>sab</w:t>
      </w:r>
      <w:r w:rsidR="006F6E2F">
        <w:t>ato</w:t>
      </w:r>
      <w:r>
        <w:t xml:space="preserve"> </w:t>
      </w:r>
      <w:r w:rsidR="00356B14">
        <w:t xml:space="preserve">18 novembre </w:t>
      </w:r>
      <w:r>
        <w:t>2017, ore 10.00/18.00 – Turno unico</w:t>
      </w:r>
    </w:p>
    <w:p w14:paraId="58754E5A" w14:textId="77777777" w:rsidR="00280424" w:rsidRDefault="00280424" w:rsidP="00280424"/>
    <w:p w14:paraId="274BA6C4" w14:textId="77777777" w:rsidR="005431C3" w:rsidRPr="006E3686" w:rsidRDefault="005431C3" w:rsidP="00280424"/>
    <w:p w14:paraId="1C497F67" w14:textId="77777777" w:rsidR="00280424" w:rsidRPr="006E3686" w:rsidRDefault="008A7C9C" w:rsidP="00280424">
      <w:r>
        <w:t>Iniziativa</w:t>
      </w:r>
      <w:r w:rsidR="006F6E2F">
        <w:t xml:space="preserve"> a cura di </w:t>
      </w:r>
      <w:r w:rsidR="00280424" w:rsidRPr="006E3686">
        <w:t>Fondazione Palazzo Stro</w:t>
      </w:r>
      <w:r w:rsidR="006F6E2F">
        <w:t xml:space="preserve">zzi, Fondazione Michelucci e </w:t>
      </w:r>
      <w:r w:rsidR="003F6739" w:rsidRPr="006E3686">
        <w:t>Regione Toscana</w:t>
      </w:r>
    </w:p>
    <w:p w14:paraId="4AA94FDC" w14:textId="77777777" w:rsidR="00280424" w:rsidRPr="006E3686" w:rsidRDefault="00280424" w:rsidP="00280424">
      <w:pPr>
        <w:rPr>
          <w:b/>
        </w:rPr>
      </w:pPr>
      <w:r w:rsidRPr="006E3686">
        <w:rPr>
          <w:b/>
        </w:rPr>
        <w:t>Utopie radicali. Omaggio a Leonardo Savioli</w:t>
      </w:r>
    </w:p>
    <w:p w14:paraId="5C6982A9" w14:textId="77777777" w:rsidR="00280424" w:rsidRPr="006E3686" w:rsidRDefault="00280424" w:rsidP="00280424">
      <w:pPr>
        <w:rPr>
          <w:i/>
        </w:rPr>
      </w:pPr>
      <w:r w:rsidRPr="006E3686">
        <w:rPr>
          <w:i/>
        </w:rPr>
        <w:t xml:space="preserve">Nell’ambito delle iniziative </w:t>
      </w:r>
      <w:r w:rsidR="00401934">
        <w:rPr>
          <w:i/>
        </w:rPr>
        <w:t xml:space="preserve">espositive alla Strozzina sulla </w:t>
      </w:r>
      <w:r w:rsidRPr="006E3686">
        <w:rPr>
          <w:i/>
        </w:rPr>
        <w:t>stagione creativa fiorentina del movimento radicale.</w:t>
      </w:r>
    </w:p>
    <w:p w14:paraId="56C68222" w14:textId="04B446AC" w:rsidR="008A7C9C" w:rsidRDefault="00664B6B" w:rsidP="008A7C9C">
      <w:pPr>
        <w:pStyle w:val="Paragrafoelenco"/>
        <w:numPr>
          <w:ilvl w:val="0"/>
          <w:numId w:val="15"/>
        </w:numPr>
      </w:pPr>
      <w:r>
        <w:t xml:space="preserve">Visita allo studio </w:t>
      </w:r>
      <w:proofErr w:type="spellStart"/>
      <w:r>
        <w:t>Savioli</w:t>
      </w:r>
      <w:proofErr w:type="spellEnd"/>
      <w:r>
        <w:t xml:space="preserve"> al Galluzzo</w:t>
      </w:r>
      <w:r w:rsidR="008A7C9C">
        <w:t>, Via delle Romite 12/A</w:t>
      </w:r>
      <w:r w:rsidR="0040108D">
        <w:t xml:space="preserve"> – Galluzzo, Firenze</w:t>
      </w:r>
    </w:p>
    <w:p w14:paraId="187B2C0B" w14:textId="77777777" w:rsidR="00B26FFE" w:rsidRDefault="002108BC" w:rsidP="008A7C9C">
      <w:pPr>
        <w:pStyle w:val="Paragrafoelenco"/>
        <w:numPr>
          <w:ilvl w:val="0"/>
          <w:numId w:val="0"/>
        </w:numPr>
        <w:ind w:left="720"/>
      </w:pPr>
      <w:r>
        <w:t>riservata alla Fondazione Palazzo Strozzi</w:t>
      </w:r>
      <w:r w:rsidR="00A82CB5">
        <w:t xml:space="preserve"> per circa 25 pp./turno</w:t>
      </w:r>
    </w:p>
    <w:p w14:paraId="485565BB" w14:textId="77777777" w:rsidR="00664B6B" w:rsidRDefault="00664B6B" w:rsidP="00664B6B">
      <w:pPr>
        <w:pStyle w:val="Paragrafoelenco"/>
        <w:numPr>
          <w:ilvl w:val="0"/>
          <w:numId w:val="18"/>
        </w:numPr>
      </w:pPr>
      <w:r>
        <w:t>sab</w:t>
      </w:r>
      <w:r w:rsidR="006F6E2F">
        <w:t>ato</w:t>
      </w:r>
      <w:r>
        <w:t xml:space="preserve"> 4 novembre 2017, Turno 1 </w:t>
      </w:r>
      <w:r w:rsidR="00112812">
        <w:t>ore 10.00 – Turno 2 ore 11.30</w:t>
      </w:r>
    </w:p>
    <w:p w14:paraId="0F2C9892" w14:textId="77777777" w:rsidR="002108BC" w:rsidRDefault="002108BC" w:rsidP="002108BC">
      <w:pPr>
        <w:pStyle w:val="Paragrafoelenco"/>
        <w:numPr>
          <w:ilvl w:val="0"/>
          <w:numId w:val="18"/>
        </w:numPr>
      </w:pPr>
      <w:r>
        <w:t>sab</w:t>
      </w:r>
      <w:r w:rsidR="006F6E2F">
        <w:t>ato</w:t>
      </w:r>
      <w:r>
        <w:t xml:space="preserve"> 2 dicembre 2017, </w:t>
      </w:r>
      <w:r w:rsidR="00112812">
        <w:t>Turno 3 ore 10.00 – Turno 4 ore 11.30</w:t>
      </w:r>
    </w:p>
    <w:p w14:paraId="3CE5C027" w14:textId="77777777" w:rsidR="00664B6B" w:rsidRPr="006E3686" w:rsidRDefault="002108BC" w:rsidP="00112812">
      <w:pPr>
        <w:pStyle w:val="Paragrafoelenco"/>
        <w:numPr>
          <w:ilvl w:val="0"/>
          <w:numId w:val="18"/>
        </w:numPr>
      </w:pPr>
      <w:r>
        <w:t>sab</w:t>
      </w:r>
      <w:r w:rsidR="006F6E2F">
        <w:t>ato</w:t>
      </w:r>
      <w:r>
        <w:t xml:space="preserve"> 13 gennaio 2018, </w:t>
      </w:r>
      <w:r w:rsidR="00112812">
        <w:t>Turno 5</w:t>
      </w:r>
      <w:r w:rsidR="008A7C9C">
        <w:t xml:space="preserve"> ore 10.00 – Turno 6 ore 11.30 </w:t>
      </w:r>
      <w:r w:rsidR="00A4534B">
        <w:t>(extra programma 2017)</w:t>
      </w:r>
    </w:p>
    <w:p w14:paraId="55096AF6" w14:textId="77777777" w:rsidR="00280424" w:rsidRDefault="00280424" w:rsidP="00280424"/>
    <w:p w14:paraId="6559548E" w14:textId="77777777" w:rsidR="005431C3" w:rsidRPr="006E3686" w:rsidRDefault="005431C3" w:rsidP="00280424"/>
    <w:p w14:paraId="2F0DA8B9" w14:textId="77777777" w:rsidR="00280424" w:rsidRPr="006E3686" w:rsidRDefault="008A7C9C" w:rsidP="008A7C9C">
      <w:pPr>
        <w:jc w:val="left"/>
      </w:pPr>
      <w:r>
        <w:t xml:space="preserve">Iniziativa a cura di Fondazione Michelucci e </w:t>
      </w:r>
      <w:r w:rsidR="00280424" w:rsidRPr="006E3686">
        <w:t>Fondazione Architetti Firenze</w:t>
      </w:r>
      <w:r w:rsidR="00A825AD">
        <w:t xml:space="preserve"> </w:t>
      </w:r>
      <w:r w:rsidR="00A825AD" w:rsidRPr="00600DBD">
        <w:rPr>
          <w:i/>
        </w:rPr>
        <w:t>con Federazione Architetti Toscana (in verifica)</w:t>
      </w:r>
    </w:p>
    <w:p w14:paraId="3A0E9294" w14:textId="77777777" w:rsidR="00280424" w:rsidRPr="006E3686" w:rsidRDefault="00280424" w:rsidP="00280424">
      <w:pPr>
        <w:rPr>
          <w:b/>
        </w:rPr>
      </w:pPr>
      <w:r w:rsidRPr="006E3686">
        <w:rPr>
          <w:b/>
        </w:rPr>
        <w:t>Learning from Savioli</w:t>
      </w:r>
    </w:p>
    <w:p w14:paraId="5C1A1BA5" w14:textId="77777777" w:rsidR="00280424" w:rsidRPr="006E3686" w:rsidRDefault="00401934" w:rsidP="00280424">
      <w:pPr>
        <w:rPr>
          <w:i/>
        </w:rPr>
      </w:pPr>
      <w:r>
        <w:rPr>
          <w:i/>
        </w:rPr>
        <w:t>Le</w:t>
      </w:r>
      <w:r w:rsidR="00280424" w:rsidRPr="006E3686">
        <w:rPr>
          <w:i/>
        </w:rPr>
        <w:t xml:space="preserve"> architetture di Savioli e l’influenza sulle successive generazioni.</w:t>
      </w:r>
    </w:p>
    <w:p w14:paraId="70A367A6" w14:textId="77777777" w:rsidR="00280424" w:rsidRPr="006E3686" w:rsidRDefault="006F6E2F" w:rsidP="00280424">
      <w:pPr>
        <w:rPr>
          <w:i/>
        </w:rPr>
      </w:pPr>
      <w:r>
        <w:rPr>
          <w:i/>
        </w:rPr>
        <w:t>C</w:t>
      </w:r>
      <w:r w:rsidR="00401934" w:rsidRPr="006E3686">
        <w:rPr>
          <w:i/>
        </w:rPr>
        <w:t xml:space="preserve">iclo di </w:t>
      </w:r>
      <w:r w:rsidR="00401934">
        <w:rPr>
          <w:i/>
        </w:rPr>
        <w:t>conferenze</w:t>
      </w:r>
      <w:r w:rsidR="00401934" w:rsidRPr="006E3686">
        <w:rPr>
          <w:i/>
        </w:rPr>
        <w:t xml:space="preserve"> </w:t>
      </w:r>
      <w:r w:rsidR="00401934">
        <w:rPr>
          <w:i/>
        </w:rPr>
        <w:t>tenute</w:t>
      </w:r>
      <w:r w:rsidR="00280424" w:rsidRPr="006E3686">
        <w:rPr>
          <w:i/>
        </w:rPr>
        <w:t xml:space="preserve"> da</w:t>
      </w:r>
      <w:r>
        <w:rPr>
          <w:i/>
        </w:rPr>
        <w:t xml:space="preserve"> noti architetti italiani,</w:t>
      </w:r>
      <w:r w:rsidR="00280424" w:rsidRPr="006E3686">
        <w:rPr>
          <w:i/>
        </w:rPr>
        <w:t xml:space="preserve"> allievi</w:t>
      </w:r>
      <w:r>
        <w:rPr>
          <w:i/>
        </w:rPr>
        <w:t xml:space="preserve"> di Leonardo </w:t>
      </w:r>
      <w:proofErr w:type="spellStart"/>
      <w:r>
        <w:rPr>
          <w:i/>
        </w:rPr>
        <w:t>Savioli</w:t>
      </w:r>
      <w:proofErr w:type="spellEnd"/>
      <w:r w:rsidR="00280424" w:rsidRPr="006E3686">
        <w:rPr>
          <w:i/>
        </w:rPr>
        <w:t>,</w:t>
      </w:r>
      <w:r>
        <w:rPr>
          <w:i/>
        </w:rPr>
        <w:t xml:space="preserve"> in cui illustreranno</w:t>
      </w:r>
      <w:r w:rsidR="00401934">
        <w:rPr>
          <w:i/>
        </w:rPr>
        <w:t xml:space="preserve"> ognuno</w:t>
      </w:r>
      <w:r>
        <w:rPr>
          <w:i/>
        </w:rPr>
        <w:t xml:space="preserve"> un’opera di </w:t>
      </w:r>
      <w:proofErr w:type="spellStart"/>
      <w:r>
        <w:rPr>
          <w:i/>
        </w:rPr>
        <w:t>Savioli</w:t>
      </w:r>
      <w:proofErr w:type="spellEnd"/>
      <w:r>
        <w:rPr>
          <w:i/>
        </w:rPr>
        <w:t xml:space="preserve"> e una propria</w:t>
      </w:r>
      <w:r w:rsidR="00401934">
        <w:rPr>
          <w:i/>
        </w:rPr>
        <w:t>.</w:t>
      </w:r>
    </w:p>
    <w:p w14:paraId="47CC3BEC" w14:textId="77777777" w:rsidR="00B26FFE" w:rsidRDefault="004763BE" w:rsidP="00B26FFE">
      <w:pPr>
        <w:pStyle w:val="Paragrafoelenco"/>
        <w:numPr>
          <w:ilvl w:val="0"/>
          <w:numId w:val="15"/>
        </w:numPr>
      </w:pPr>
      <w:r>
        <w:t>Palazzina Reale</w:t>
      </w:r>
      <w:r w:rsidR="006F6E2F">
        <w:t>, Firenze</w:t>
      </w:r>
    </w:p>
    <w:p w14:paraId="0123A6E1" w14:textId="77777777" w:rsidR="00280424" w:rsidRDefault="009C7C97" w:rsidP="00280424">
      <w:pPr>
        <w:pStyle w:val="Paragrafoelenco"/>
        <w:numPr>
          <w:ilvl w:val="0"/>
          <w:numId w:val="18"/>
        </w:numPr>
      </w:pPr>
      <w:r>
        <w:t xml:space="preserve">21, 22, 23 </w:t>
      </w:r>
      <w:r w:rsidR="00280424" w:rsidRPr="006E3686">
        <w:t>novembre 2017</w:t>
      </w:r>
      <w:r w:rsidR="004763BE" w:rsidRPr="009C7C97">
        <w:t>, ore 1</w:t>
      </w:r>
      <w:r w:rsidR="004763BE">
        <w:t>8</w:t>
      </w:r>
      <w:r w:rsidR="004763BE" w:rsidRPr="009C7C97">
        <w:t>.00/19.30</w:t>
      </w:r>
    </w:p>
    <w:p w14:paraId="4FC5A68E" w14:textId="77777777" w:rsidR="008A7C9C" w:rsidRPr="00A82CB5" w:rsidRDefault="008A7C9C" w:rsidP="008A7C9C"/>
    <w:p w14:paraId="6C9384DA" w14:textId="77777777" w:rsidR="0020589A" w:rsidRPr="006E3686" w:rsidRDefault="0020589A" w:rsidP="0020589A"/>
    <w:p w14:paraId="725CA0BE" w14:textId="77777777" w:rsidR="0020589A" w:rsidRPr="006E3686" w:rsidRDefault="008A7C9C" w:rsidP="0020589A">
      <w:r>
        <w:t xml:space="preserve">Evento a cura di Fondazione Michelucci, Tempo Reale e </w:t>
      </w:r>
      <w:r w:rsidR="0020589A" w:rsidRPr="006E3686">
        <w:t>Regione Toscana</w:t>
      </w:r>
    </w:p>
    <w:p w14:paraId="668F9B79" w14:textId="2C891734" w:rsidR="0020589A" w:rsidRPr="006E3686" w:rsidRDefault="0020589A" w:rsidP="0020589A">
      <w:pPr>
        <w:rPr>
          <w:b/>
        </w:rPr>
      </w:pPr>
      <w:r w:rsidRPr="006E3686">
        <w:rPr>
          <w:b/>
        </w:rPr>
        <w:t xml:space="preserve">Ascoltare l’architettura. Lo studio </w:t>
      </w:r>
      <w:proofErr w:type="spellStart"/>
      <w:r w:rsidRPr="006E3686">
        <w:rPr>
          <w:b/>
        </w:rPr>
        <w:t>Savioli</w:t>
      </w:r>
      <w:proofErr w:type="spellEnd"/>
      <w:r w:rsidRPr="006E3686">
        <w:rPr>
          <w:b/>
        </w:rPr>
        <w:t xml:space="preserve"> al Galluzzo</w:t>
      </w:r>
      <w:r w:rsidR="0040108D">
        <w:rPr>
          <w:b/>
        </w:rPr>
        <w:t xml:space="preserve"> </w:t>
      </w:r>
      <w:r w:rsidR="0040108D" w:rsidRPr="0040108D">
        <w:t xml:space="preserve">(titolo </w:t>
      </w:r>
      <w:proofErr w:type="spellStart"/>
      <w:r w:rsidR="0040108D" w:rsidRPr="0040108D">
        <w:t>provvisiorio</w:t>
      </w:r>
      <w:proofErr w:type="spellEnd"/>
      <w:r w:rsidR="0040108D" w:rsidRPr="0040108D">
        <w:t>)</w:t>
      </w:r>
    </w:p>
    <w:p w14:paraId="2E4C53F0" w14:textId="77777777" w:rsidR="0020589A" w:rsidRPr="00ED2CCE" w:rsidRDefault="0020589A" w:rsidP="0020589A">
      <w:pPr>
        <w:rPr>
          <w:i/>
        </w:rPr>
      </w:pPr>
      <w:r w:rsidRPr="00ED2CCE">
        <w:rPr>
          <w:i/>
        </w:rPr>
        <w:t>La sonorizzazione dello studio Savioli al Galluzzo per una esperienza percettiva dello spazio architettonico.</w:t>
      </w:r>
    </w:p>
    <w:p w14:paraId="413CF601" w14:textId="77777777" w:rsidR="0020589A" w:rsidRPr="006E3686" w:rsidRDefault="0020589A" w:rsidP="0020589A">
      <w:pPr>
        <w:rPr>
          <w:i/>
        </w:rPr>
      </w:pPr>
      <w:r w:rsidRPr="00ED2CCE">
        <w:rPr>
          <w:i/>
        </w:rPr>
        <w:t>Un’installazione sonora int</w:t>
      </w:r>
      <w:bookmarkStart w:id="0" w:name="_GoBack"/>
      <w:bookmarkEnd w:id="0"/>
      <w:r w:rsidRPr="00ED2CCE">
        <w:rPr>
          <w:i/>
        </w:rPr>
        <w:t>erpretativa attraverso la geometria del luogo, l’evocazione degli scritti, la presenza della voce, le suggestioni artistiche di ric</w:t>
      </w:r>
      <w:r>
        <w:rPr>
          <w:i/>
        </w:rPr>
        <w:t>erca dell’architetto fiorentino.</w:t>
      </w:r>
    </w:p>
    <w:p w14:paraId="5AB659B5" w14:textId="3BBF14AD" w:rsidR="0020589A" w:rsidRDefault="0020589A" w:rsidP="0020589A">
      <w:pPr>
        <w:pStyle w:val="Paragrafoelenco"/>
        <w:numPr>
          <w:ilvl w:val="0"/>
          <w:numId w:val="15"/>
        </w:numPr>
      </w:pPr>
      <w:r>
        <w:t xml:space="preserve">Studio </w:t>
      </w:r>
      <w:proofErr w:type="spellStart"/>
      <w:r>
        <w:t>Savioli</w:t>
      </w:r>
      <w:proofErr w:type="spellEnd"/>
      <w:r>
        <w:t xml:space="preserve"> al Galluzzo</w:t>
      </w:r>
      <w:bookmarkStart w:id="1" w:name="OLE_LINK1"/>
      <w:bookmarkStart w:id="2" w:name="OLE_LINK2"/>
      <w:r w:rsidR="008A7C9C">
        <w:t>, Via delle Romite 12/A</w:t>
      </w:r>
      <w:r w:rsidR="0040108D">
        <w:t xml:space="preserve"> – Galluzzo, Firenze</w:t>
      </w:r>
    </w:p>
    <w:bookmarkEnd w:id="1"/>
    <w:bookmarkEnd w:id="2"/>
    <w:p w14:paraId="209C4A53" w14:textId="77777777" w:rsidR="0020589A" w:rsidRDefault="0020589A" w:rsidP="0020589A">
      <w:pPr>
        <w:pStyle w:val="Paragrafoelenco"/>
        <w:numPr>
          <w:ilvl w:val="0"/>
          <w:numId w:val="18"/>
        </w:numPr>
      </w:pPr>
      <w:r>
        <w:t>7-10 dicembre</w:t>
      </w:r>
      <w:r w:rsidRPr="006E3686">
        <w:t xml:space="preserve"> 2017</w:t>
      </w:r>
      <w:r>
        <w:t>, ore 14.00/17.00</w:t>
      </w:r>
    </w:p>
    <w:p w14:paraId="26DC1644" w14:textId="77777777" w:rsidR="00A4534B" w:rsidRDefault="00A4534B" w:rsidP="00280424">
      <w:pPr>
        <w:rPr>
          <w:rFonts w:cs="Arial"/>
        </w:rPr>
      </w:pPr>
    </w:p>
    <w:p w14:paraId="644EE673" w14:textId="77777777" w:rsidR="005431C3" w:rsidRPr="006E3686" w:rsidRDefault="005431C3" w:rsidP="00280424">
      <w:pPr>
        <w:rPr>
          <w:rFonts w:cs="Arial"/>
        </w:rPr>
      </w:pPr>
    </w:p>
    <w:p w14:paraId="41EBA903" w14:textId="77777777" w:rsidR="00280424" w:rsidRPr="006E3686" w:rsidRDefault="008A7C9C" w:rsidP="00280424">
      <w:r>
        <w:t xml:space="preserve">Iniziativa a cura di Fondazione Michelucci e </w:t>
      </w:r>
      <w:r w:rsidR="00280424" w:rsidRPr="006E3686">
        <w:t>Regione Toscana</w:t>
      </w:r>
    </w:p>
    <w:p w14:paraId="08BFACC3" w14:textId="77777777" w:rsidR="00280424" w:rsidRPr="006E3686" w:rsidRDefault="00280424" w:rsidP="00280424">
      <w:pPr>
        <w:rPr>
          <w:b/>
        </w:rPr>
      </w:pPr>
      <w:r w:rsidRPr="006E3686">
        <w:rPr>
          <w:b/>
        </w:rPr>
        <w:t>Savioli on web</w:t>
      </w:r>
    </w:p>
    <w:p w14:paraId="3C53720F" w14:textId="77777777" w:rsidR="00280424" w:rsidRPr="00401934" w:rsidRDefault="00280424" w:rsidP="00280424">
      <w:pPr>
        <w:rPr>
          <w:rFonts w:cs="Arial"/>
          <w:i/>
        </w:rPr>
      </w:pPr>
      <w:r w:rsidRPr="00401934">
        <w:rPr>
          <w:rFonts w:cs="Arial"/>
          <w:i/>
        </w:rPr>
        <w:t>Realizzazione di un sito web permanente dedicato all’architetto che possa fare da riferimento per la promozione e valorizzazione della sua opera, raccogliendo tutti i materiali realizzati per le celebrazioni e aperto a tutte le implementazioni successive, compresa una gestione social di tutti coloro possono essere interessati a condividere informazioni e altri contenuti testuali o multimediali.</w:t>
      </w:r>
    </w:p>
    <w:p w14:paraId="684B6C48" w14:textId="77777777" w:rsidR="00B26FFE" w:rsidRDefault="00B26FFE" w:rsidP="00B26FFE">
      <w:pPr>
        <w:pStyle w:val="Paragrafoelenco"/>
        <w:numPr>
          <w:ilvl w:val="0"/>
          <w:numId w:val="15"/>
        </w:numPr>
      </w:pPr>
      <w:r>
        <w:t>www.architetturatoscana.it</w:t>
      </w:r>
      <w:r w:rsidR="005F10A1">
        <w:t>/savioli</w:t>
      </w:r>
    </w:p>
    <w:p w14:paraId="30860742" w14:textId="77777777" w:rsidR="00FA2BA0" w:rsidRDefault="008A7C9C" w:rsidP="00FA2BA0">
      <w:pPr>
        <w:pStyle w:val="Paragrafoelenco"/>
        <w:numPr>
          <w:ilvl w:val="0"/>
          <w:numId w:val="18"/>
        </w:numPr>
      </w:pPr>
      <w:r>
        <w:t xml:space="preserve">online </w:t>
      </w:r>
      <w:r w:rsidR="00280424" w:rsidRPr="006E3686">
        <w:t xml:space="preserve">da </w:t>
      </w:r>
      <w:r w:rsidR="00401934">
        <w:t>fine settembre</w:t>
      </w:r>
      <w:r w:rsidR="00280424" w:rsidRPr="006E3686">
        <w:t xml:space="preserve"> 2017</w:t>
      </w:r>
    </w:p>
    <w:p w14:paraId="20D1478B" w14:textId="77777777" w:rsidR="00FA2BA0" w:rsidRDefault="00FA2BA0" w:rsidP="00FA2BA0"/>
    <w:p w14:paraId="17B26DCD" w14:textId="77777777" w:rsidR="00FA2BA0" w:rsidRDefault="00FA2BA0" w:rsidP="00FA2BA0">
      <w:r>
        <w:t>Il programma aggiornato delle iniziative è consultabile su:</w:t>
      </w:r>
    </w:p>
    <w:p w14:paraId="332AFDD5" w14:textId="77777777" w:rsidR="00FA2BA0" w:rsidRPr="005D053F" w:rsidRDefault="00FA2BA0" w:rsidP="00FA2BA0">
      <w:r w:rsidRPr="005D053F">
        <w:t>www.architetturatoscana.it | #savioli100</w:t>
      </w:r>
    </w:p>
    <w:p w14:paraId="13589C3D" w14:textId="77777777" w:rsidR="00FA2BA0" w:rsidRDefault="00FA2BA0" w:rsidP="00FA2BA0"/>
    <w:p w14:paraId="496E8B0E" w14:textId="77777777" w:rsidR="00FA2BA0" w:rsidRPr="006E3686" w:rsidRDefault="00FA2BA0" w:rsidP="0027482F">
      <w:pPr>
        <w:pBdr>
          <w:top w:val="single" w:sz="4" w:space="1" w:color="auto"/>
        </w:pBdr>
      </w:pPr>
      <w:r w:rsidRPr="00FA2BA0">
        <w:rPr>
          <w:b/>
        </w:rPr>
        <w:t xml:space="preserve">Leonardo </w:t>
      </w:r>
      <w:proofErr w:type="spellStart"/>
      <w:r w:rsidRPr="00FA2BA0">
        <w:rPr>
          <w:b/>
        </w:rPr>
        <w:t>Savioli</w:t>
      </w:r>
      <w:proofErr w:type="spellEnd"/>
      <w:r w:rsidRPr="006E3686">
        <w:t xml:space="preserve"> nasce a Firenze il 30 marzo 1917. Allievo di Giovanni Michelucci fu tra i maggiori esponenti della cosiddetta "scuola toscana" fin dalla sua collaborazione con Giuseppe Giorgio Gori e Leonardo Ricci. Dalla loro collaborazione nacque</w:t>
      </w:r>
      <w:r>
        <w:t>ro</w:t>
      </w:r>
      <w:r w:rsidRPr="006E3686">
        <w:t xml:space="preserve"> </w:t>
      </w:r>
      <w:r>
        <w:t xml:space="preserve">alcune tra </w:t>
      </w:r>
      <w:r w:rsidRPr="006E3686">
        <w:t xml:space="preserve">le opere più importanti dell'architettura </w:t>
      </w:r>
      <w:r>
        <w:t xml:space="preserve">toscana e </w:t>
      </w:r>
      <w:r w:rsidRPr="006E3686">
        <w:t>italiana del secondo dopoguerra</w:t>
      </w:r>
      <w:r>
        <w:t>, a partire da</w:t>
      </w:r>
      <w:r w:rsidRPr="006E3686">
        <w:t xml:space="preserve">l </w:t>
      </w:r>
      <w:r w:rsidRPr="006E3686">
        <w:rPr>
          <w:i/>
        </w:rPr>
        <w:t>Mercato dei fiori di Pescia</w:t>
      </w:r>
      <w:r w:rsidRPr="006E3686">
        <w:t xml:space="preserve"> del 1948</w:t>
      </w:r>
      <w:r>
        <w:t xml:space="preserve"> e il </w:t>
      </w:r>
      <w:r w:rsidRPr="00B26FFE">
        <w:rPr>
          <w:i/>
        </w:rPr>
        <w:t xml:space="preserve">complesso residenziale di </w:t>
      </w:r>
      <w:proofErr w:type="spellStart"/>
      <w:r w:rsidRPr="00B26FFE">
        <w:rPr>
          <w:i/>
        </w:rPr>
        <w:t>Sorgane</w:t>
      </w:r>
      <w:proofErr w:type="spellEnd"/>
      <w:r w:rsidRPr="00B26FFE">
        <w:rPr>
          <w:i/>
        </w:rPr>
        <w:t xml:space="preserve"> a Firenze</w:t>
      </w:r>
      <w:r>
        <w:t xml:space="preserve"> del 1962</w:t>
      </w:r>
      <w:r w:rsidRPr="006E3686">
        <w:t xml:space="preserve">. </w:t>
      </w:r>
      <w:r>
        <w:t>S</w:t>
      </w:r>
      <w:r w:rsidRPr="006E3686">
        <w:t xml:space="preserve">i dedicò sempre con </w:t>
      </w:r>
      <w:r>
        <w:t>grande</w:t>
      </w:r>
      <w:r w:rsidRPr="006E3686">
        <w:t xml:space="preserve"> attenzione a realizzare sorprendenti edifici che si caratterizzano per la grande tensione con cui si inseriscono nell'ambiente, esplorando al contempo una dimensione artistica sempre presente nel suo lavoro di architetto, di grafico e pittore. Amatissimo docente universitario, i suoi allievi formano sotto la sua influenza i primi gruppi di Architettura Radicale che rinnoveranno il panorama della ricerca architettonica d’avanguardia degli anni 60 e 70. Muore a Firenze l’11 maggio 1982, lasciando la moglie Flora </w:t>
      </w:r>
      <w:proofErr w:type="spellStart"/>
      <w:r w:rsidRPr="006E3686">
        <w:t>Wiechmann</w:t>
      </w:r>
      <w:proofErr w:type="spellEnd"/>
      <w:r w:rsidRPr="006E3686">
        <w:t>, come egli scrive «la cosa più bella» della sua vita, artista e designer che scomparirà nel 2011.</w:t>
      </w:r>
    </w:p>
    <w:p w14:paraId="30D96916" w14:textId="77777777" w:rsidR="00FA2BA0" w:rsidRDefault="00FA2BA0" w:rsidP="00FA2BA0"/>
    <w:p w14:paraId="1FA13208" w14:textId="77777777" w:rsidR="00FA2BA0" w:rsidRDefault="00FA2BA0" w:rsidP="0027482F">
      <w:pPr>
        <w:pBdr>
          <w:top w:val="single" w:sz="4" w:space="1" w:color="auto"/>
        </w:pBdr>
      </w:pPr>
      <w:r>
        <w:t>Per ulteriori informazioni:</w:t>
      </w:r>
    </w:p>
    <w:p w14:paraId="060929DD" w14:textId="77777777" w:rsidR="00FA2BA0" w:rsidRDefault="00FA2BA0" w:rsidP="00FA2BA0">
      <w:r>
        <w:t>Ufficio Stampa Fondazione Giovanni Michelucci</w:t>
      </w:r>
    </w:p>
    <w:p w14:paraId="2897A54E" w14:textId="77777777" w:rsidR="00FA2BA0" w:rsidRDefault="00FA2BA0" w:rsidP="00FA2BA0">
      <w:r>
        <w:t>Alessandro Masetti</w:t>
      </w:r>
    </w:p>
    <w:p w14:paraId="5CAD66A5" w14:textId="77777777" w:rsidR="00FA2BA0" w:rsidRDefault="006875E2" w:rsidP="00FA2BA0">
      <w:hyperlink r:id="rId8" w:history="1">
        <w:r w:rsidR="00FA2BA0" w:rsidRPr="00EB10ED">
          <w:rPr>
            <w:rStyle w:val="Collegamentoipertestuale"/>
          </w:rPr>
          <w:t>redazione@michelucci.it</w:t>
        </w:r>
      </w:hyperlink>
    </w:p>
    <w:p w14:paraId="0347A275" w14:textId="77777777" w:rsidR="002E7B7C" w:rsidRPr="00A4534B" w:rsidRDefault="00FA2BA0" w:rsidP="002E7B7C">
      <w:r>
        <w:t>3335709283</w:t>
      </w:r>
    </w:p>
    <w:sectPr w:rsidR="002E7B7C" w:rsidRPr="00A4534B" w:rsidSect="005431C3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BB8ED" w14:textId="77777777" w:rsidR="006875E2" w:rsidRDefault="006875E2">
      <w:r>
        <w:separator/>
      </w:r>
    </w:p>
    <w:p w14:paraId="2142271A" w14:textId="77777777" w:rsidR="006875E2" w:rsidRDefault="006875E2"/>
  </w:endnote>
  <w:endnote w:type="continuationSeparator" w:id="0">
    <w:p w14:paraId="783D2FF5" w14:textId="77777777" w:rsidR="006875E2" w:rsidRDefault="006875E2">
      <w:r>
        <w:continuationSeparator/>
      </w:r>
    </w:p>
    <w:p w14:paraId="5E65C124" w14:textId="77777777" w:rsidR="006875E2" w:rsidRDefault="00687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BE9F" w14:textId="77777777" w:rsidR="00B713FC" w:rsidRDefault="00413833">
    <w:pPr>
      <w:pStyle w:val="Pidipagina"/>
      <w:tabs>
        <w:tab w:val="clear" w:pos="4819"/>
        <w:tab w:val="clear" w:pos="9638"/>
        <w:tab w:val="right" w:leader="dot" w:pos="9498"/>
      </w:tabs>
    </w:pPr>
    <w:r>
      <w:rPr>
        <w:rStyle w:val="Numeropagina"/>
        <w:i/>
        <w:sz w:val="16"/>
      </w:rPr>
      <w:t>Savioli 100</w:t>
    </w:r>
    <w:r w:rsidR="00B713FC">
      <w:rPr>
        <w:rStyle w:val="Numeropagina"/>
      </w:rPr>
      <w:tab/>
    </w:r>
    <w:r w:rsidR="00B713FC">
      <w:rPr>
        <w:rStyle w:val="Numeropagina"/>
      </w:rPr>
      <w:fldChar w:fldCharType="begin"/>
    </w:r>
    <w:r w:rsidR="00B713FC">
      <w:rPr>
        <w:rStyle w:val="Numeropagina"/>
      </w:rPr>
      <w:instrText xml:space="preserve"> PAGE </w:instrText>
    </w:r>
    <w:r w:rsidR="00B713FC">
      <w:rPr>
        <w:rStyle w:val="Numeropagina"/>
      </w:rPr>
      <w:fldChar w:fldCharType="separate"/>
    </w:r>
    <w:r w:rsidR="0040108D">
      <w:rPr>
        <w:rStyle w:val="Numeropagina"/>
        <w:noProof/>
      </w:rPr>
      <w:t>2</w:t>
    </w:r>
    <w:r w:rsidR="00B713FC">
      <w:rPr>
        <w:rStyle w:val="Numeropagina"/>
      </w:rPr>
      <w:fldChar w:fldCharType="end"/>
    </w:r>
  </w:p>
  <w:p w14:paraId="594BDFE2" w14:textId="77777777" w:rsidR="00444214" w:rsidRDefault="0044421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77E9" w14:textId="77777777" w:rsidR="00B713FC" w:rsidRDefault="00B713FC">
    <w:pPr>
      <w:pStyle w:val="Pidipagina"/>
      <w:tabs>
        <w:tab w:val="clear" w:pos="4819"/>
        <w:tab w:val="clear" w:pos="9638"/>
      </w:tabs>
      <w:rPr>
        <w:sz w:val="16"/>
      </w:rPr>
    </w:pPr>
  </w:p>
  <w:p w14:paraId="72A00939" w14:textId="77777777" w:rsidR="00B713FC" w:rsidRDefault="00B713FC">
    <w:pPr>
      <w:pStyle w:val="Pidipagina"/>
      <w:pBdr>
        <w:top w:val="single" w:sz="4" w:space="1" w:color="auto"/>
      </w:pBdr>
      <w:tabs>
        <w:tab w:val="clear" w:pos="4819"/>
        <w:tab w:val="clear" w:pos="9638"/>
      </w:tabs>
    </w:pPr>
    <w:r>
      <w:rPr>
        <w:sz w:val="16"/>
      </w:rPr>
      <w:t>Informazioni:</w:t>
    </w:r>
    <w:r>
      <w:tab/>
      <w:t>Fondazione Giovanni Michelucci</w:t>
    </w:r>
    <w:r>
      <w:tab/>
    </w:r>
  </w:p>
  <w:p w14:paraId="008EB8FC" w14:textId="77777777" w:rsidR="00B713FC" w:rsidRDefault="00B713FC">
    <w:pPr>
      <w:pStyle w:val="Pidipagina"/>
      <w:tabs>
        <w:tab w:val="clear" w:pos="4819"/>
        <w:tab w:val="clear" w:pos="9638"/>
      </w:tabs>
      <w:rPr>
        <w:sz w:val="16"/>
      </w:rPr>
    </w:pPr>
    <w:r>
      <w:tab/>
    </w:r>
    <w:r>
      <w:tab/>
    </w:r>
    <w:r>
      <w:rPr>
        <w:sz w:val="16"/>
      </w:rPr>
      <w:t xml:space="preserve">via Beato Angelico, 15 </w:t>
    </w:r>
    <w:r w:rsidR="004F39FE">
      <w:rPr>
        <w:sz w:val="16"/>
      </w:rPr>
      <w:t>-</w:t>
    </w:r>
    <w:r>
      <w:rPr>
        <w:sz w:val="16"/>
      </w:rPr>
      <w:t xml:space="preserve"> 50014 Fiesole (FI)</w:t>
    </w:r>
    <w:r w:rsidR="004F39FE">
      <w:rPr>
        <w:sz w:val="16"/>
      </w:rPr>
      <w:t>, Italia -</w:t>
    </w:r>
    <w:r>
      <w:rPr>
        <w:sz w:val="16"/>
      </w:rPr>
      <w:t xml:space="preserve">  </w:t>
    </w:r>
    <w:proofErr w:type="gramStart"/>
    <w:r>
      <w:rPr>
        <w:sz w:val="16"/>
      </w:rPr>
      <w:t>tel. :</w:t>
    </w:r>
    <w:proofErr w:type="gramEnd"/>
    <w:r>
      <w:rPr>
        <w:sz w:val="16"/>
      </w:rPr>
      <w:t xml:space="preserve"> voce +39.055.597149 fax +39.055.</w:t>
    </w:r>
    <w:r w:rsidR="00BA2139" w:rsidRPr="00BA2139">
      <w:t xml:space="preserve"> </w:t>
    </w:r>
    <w:r w:rsidR="00BA2139" w:rsidRPr="00BA2139">
      <w:rPr>
        <w:sz w:val="16"/>
      </w:rPr>
      <w:t>5979515</w:t>
    </w:r>
  </w:p>
  <w:p w14:paraId="7E5B56F6" w14:textId="6F327673" w:rsidR="00B713FC" w:rsidRDefault="00B713FC">
    <w:pPr>
      <w:pStyle w:val="Pidipagina"/>
      <w:tabs>
        <w:tab w:val="clear" w:pos="4819"/>
        <w:tab w:val="clear" w:pos="9638"/>
      </w:tabs>
    </w:pPr>
    <w:r>
      <w:rPr>
        <w:sz w:val="16"/>
      </w:rPr>
      <w:tab/>
    </w:r>
    <w:r>
      <w:rPr>
        <w:sz w:val="16"/>
      </w:rPr>
      <w:tab/>
      <w:t xml:space="preserve">e-mail: </w:t>
    </w:r>
    <w:hyperlink r:id="rId1" w:history="1">
      <w:r w:rsidR="006D6858" w:rsidRPr="00EB10ED">
        <w:rPr>
          <w:rStyle w:val="Collegamentoipertestuale"/>
          <w:sz w:val="16"/>
        </w:rPr>
        <w:t>redazione@michelucci.it</w:t>
      </w:r>
    </w:hyperlink>
    <w:r>
      <w:rPr>
        <w:sz w:val="16"/>
      </w:rPr>
      <w:t xml:space="preserve"> </w:t>
    </w:r>
    <w:r>
      <w:rPr>
        <w:rStyle w:val="Collegamentoipertestuale"/>
        <w:sz w:val="16"/>
      </w:rPr>
      <w:t>- web: www.michelucci.it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0FFC9" w14:textId="77777777" w:rsidR="006875E2" w:rsidRDefault="006875E2">
      <w:r>
        <w:separator/>
      </w:r>
    </w:p>
    <w:p w14:paraId="03A185D5" w14:textId="77777777" w:rsidR="006875E2" w:rsidRDefault="006875E2"/>
  </w:footnote>
  <w:footnote w:type="continuationSeparator" w:id="0">
    <w:p w14:paraId="700FBCC0" w14:textId="77777777" w:rsidR="006875E2" w:rsidRDefault="006875E2">
      <w:r>
        <w:continuationSeparator/>
      </w:r>
    </w:p>
    <w:p w14:paraId="26C90B49" w14:textId="77777777" w:rsidR="006875E2" w:rsidRDefault="006875E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57C"/>
    <w:multiLevelType w:val="hybridMultilevel"/>
    <w:tmpl w:val="44F6F1EC"/>
    <w:lvl w:ilvl="0" w:tplc="C43AA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E2408"/>
    <w:multiLevelType w:val="hybridMultilevel"/>
    <w:tmpl w:val="DBB08B5C"/>
    <w:lvl w:ilvl="0" w:tplc="C43AA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914F0"/>
    <w:multiLevelType w:val="hybridMultilevel"/>
    <w:tmpl w:val="9E42D792"/>
    <w:lvl w:ilvl="0" w:tplc="A3707A44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5A70"/>
    <w:multiLevelType w:val="hybridMultilevel"/>
    <w:tmpl w:val="746C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550E4"/>
    <w:multiLevelType w:val="hybridMultilevel"/>
    <w:tmpl w:val="0600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5671"/>
    <w:multiLevelType w:val="hybridMultilevel"/>
    <w:tmpl w:val="E7D68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65CEF"/>
    <w:multiLevelType w:val="hybridMultilevel"/>
    <w:tmpl w:val="13EC9B70"/>
    <w:lvl w:ilvl="0" w:tplc="99444A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A10796"/>
    <w:multiLevelType w:val="hybridMultilevel"/>
    <w:tmpl w:val="7A4E9428"/>
    <w:lvl w:ilvl="0" w:tplc="99444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60BBD"/>
    <w:multiLevelType w:val="hybridMultilevel"/>
    <w:tmpl w:val="04BC1F8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5A91E98"/>
    <w:multiLevelType w:val="hybridMultilevel"/>
    <w:tmpl w:val="C1D0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67B2C"/>
    <w:multiLevelType w:val="hybridMultilevel"/>
    <w:tmpl w:val="18F0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560EA"/>
    <w:multiLevelType w:val="hybridMultilevel"/>
    <w:tmpl w:val="7F787F76"/>
    <w:lvl w:ilvl="0" w:tplc="D2B4C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3152A"/>
    <w:multiLevelType w:val="hybridMultilevel"/>
    <w:tmpl w:val="3D927600"/>
    <w:lvl w:ilvl="0" w:tplc="99444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0F2C"/>
    <w:multiLevelType w:val="hybridMultilevel"/>
    <w:tmpl w:val="95D22CE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1620B63"/>
    <w:multiLevelType w:val="hybridMultilevel"/>
    <w:tmpl w:val="3BA47188"/>
    <w:lvl w:ilvl="0" w:tplc="ABE881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E2686E3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F64496"/>
    <w:multiLevelType w:val="hybridMultilevel"/>
    <w:tmpl w:val="2E305C9A"/>
    <w:lvl w:ilvl="0" w:tplc="19D0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2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2"/>
  </w:num>
  <w:num w:numId="18">
    <w:abstractNumId w:val="8"/>
  </w:num>
  <w:num w:numId="19">
    <w:abstractNumId w:val="13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it-IT" w:vendorID="3" w:dllVersion="517" w:checkStyle="1"/>
  <w:activeWritingStyle w:appName="MSWord" w:lang="it-IT" w:vendorID="3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6B"/>
    <w:rsid w:val="00002332"/>
    <w:rsid w:val="00003061"/>
    <w:rsid w:val="00024FDC"/>
    <w:rsid w:val="00027556"/>
    <w:rsid w:val="00060D37"/>
    <w:rsid w:val="000A1996"/>
    <w:rsid w:val="000B0172"/>
    <w:rsid w:val="000B0B01"/>
    <w:rsid w:val="000B4208"/>
    <w:rsid w:val="000B551D"/>
    <w:rsid w:val="000D1364"/>
    <w:rsid w:val="000E5310"/>
    <w:rsid w:val="000F3572"/>
    <w:rsid w:val="000F5DF9"/>
    <w:rsid w:val="0010048A"/>
    <w:rsid w:val="00112812"/>
    <w:rsid w:val="0011380E"/>
    <w:rsid w:val="00122A83"/>
    <w:rsid w:val="0012560D"/>
    <w:rsid w:val="00140B2A"/>
    <w:rsid w:val="00145A88"/>
    <w:rsid w:val="00155F7D"/>
    <w:rsid w:val="00162DDE"/>
    <w:rsid w:val="00185529"/>
    <w:rsid w:val="00186B42"/>
    <w:rsid w:val="00190168"/>
    <w:rsid w:val="001A2EE5"/>
    <w:rsid w:val="001A37FC"/>
    <w:rsid w:val="001B71DE"/>
    <w:rsid w:val="001C2D8E"/>
    <w:rsid w:val="001D0161"/>
    <w:rsid w:val="001F520E"/>
    <w:rsid w:val="001F7B77"/>
    <w:rsid w:val="0020589A"/>
    <w:rsid w:val="00205F8C"/>
    <w:rsid w:val="002108BC"/>
    <w:rsid w:val="00213F6B"/>
    <w:rsid w:val="00215A0C"/>
    <w:rsid w:val="002259E6"/>
    <w:rsid w:val="00233789"/>
    <w:rsid w:val="00236B67"/>
    <w:rsid w:val="00237EE4"/>
    <w:rsid w:val="00240676"/>
    <w:rsid w:val="0024152D"/>
    <w:rsid w:val="00246D13"/>
    <w:rsid w:val="0026323A"/>
    <w:rsid w:val="00265644"/>
    <w:rsid w:val="002670C5"/>
    <w:rsid w:val="00271358"/>
    <w:rsid w:val="002729C4"/>
    <w:rsid w:val="00272BF1"/>
    <w:rsid w:val="00273C7E"/>
    <w:rsid w:val="0027482F"/>
    <w:rsid w:val="002764FD"/>
    <w:rsid w:val="00280022"/>
    <w:rsid w:val="00280424"/>
    <w:rsid w:val="00284FC8"/>
    <w:rsid w:val="00285342"/>
    <w:rsid w:val="002A07C0"/>
    <w:rsid w:val="002A4BC6"/>
    <w:rsid w:val="002B2DBE"/>
    <w:rsid w:val="002C16D3"/>
    <w:rsid w:val="002C2E11"/>
    <w:rsid w:val="002C5457"/>
    <w:rsid w:val="002C5EC9"/>
    <w:rsid w:val="002C7B4F"/>
    <w:rsid w:val="002D3D68"/>
    <w:rsid w:val="002E7B7C"/>
    <w:rsid w:val="002E7CF8"/>
    <w:rsid w:val="00321071"/>
    <w:rsid w:val="003306EC"/>
    <w:rsid w:val="00337B10"/>
    <w:rsid w:val="003418F5"/>
    <w:rsid w:val="00342E2E"/>
    <w:rsid w:val="00356B14"/>
    <w:rsid w:val="0038427C"/>
    <w:rsid w:val="003932B7"/>
    <w:rsid w:val="00394BD6"/>
    <w:rsid w:val="00395B3A"/>
    <w:rsid w:val="003A00AB"/>
    <w:rsid w:val="003A6034"/>
    <w:rsid w:val="003B31A0"/>
    <w:rsid w:val="003C2F57"/>
    <w:rsid w:val="003C3AA7"/>
    <w:rsid w:val="003D2336"/>
    <w:rsid w:val="003D4C59"/>
    <w:rsid w:val="003D7580"/>
    <w:rsid w:val="003E2284"/>
    <w:rsid w:val="003F6739"/>
    <w:rsid w:val="0040108D"/>
    <w:rsid w:val="00401934"/>
    <w:rsid w:val="00413833"/>
    <w:rsid w:val="00420662"/>
    <w:rsid w:val="00427EFD"/>
    <w:rsid w:val="00432E38"/>
    <w:rsid w:val="00444214"/>
    <w:rsid w:val="00464866"/>
    <w:rsid w:val="00464D45"/>
    <w:rsid w:val="004763BE"/>
    <w:rsid w:val="00481955"/>
    <w:rsid w:val="00481DF5"/>
    <w:rsid w:val="004927CA"/>
    <w:rsid w:val="00495E0E"/>
    <w:rsid w:val="004960F1"/>
    <w:rsid w:val="004A7863"/>
    <w:rsid w:val="004E31F0"/>
    <w:rsid w:val="004E6EDE"/>
    <w:rsid w:val="004F05D5"/>
    <w:rsid w:val="004F2601"/>
    <w:rsid w:val="004F39FE"/>
    <w:rsid w:val="004F734E"/>
    <w:rsid w:val="00504601"/>
    <w:rsid w:val="00535D9A"/>
    <w:rsid w:val="005431C3"/>
    <w:rsid w:val="00575A77"/>
    <w:rsid w:val="00586E5E"/>
    <w:rsid w:val="005A0787"/>
    <w:rsid w:val="005B0982"/>
    <w:rsid w:val="005B3FB7"/>
    <w:rsid w:val="005B4950"/>
    <w:rsid w:val="005C0FB5"/>
    <w:rsid w:val="005C23D1"/>
    <w:rsid w:val="005C342A"/>
    <w:rsid w:val="005C53E1"/>
    <w:rsid w:val="005D053F"/>
    <w:rsid w:val="005D51DD"/>
    <w:rsid w:val="005E33C2"/>
    <w:rsid w:val="005E3C2E"/>
    <w:rsid w:val="005E3FFB"/>
    <w:rsid w:val="005F10A1"/>
    <w:rsid w:val="005F11EA"/>
    <w:rsid w:val="005F23DA"/>
    <w:rsid w:val="00600DBD"/>
    <w:rsid w:val="00616DE4"/>
    <w:rsid w:val="00621416"/>
    <w:rsid w:val="00645A33"/>
    <w:rsid w:val="00664B6B"/>
    <w:rsid w:val="00670439"/>
    <w:rsid w:val="006733ED"/>
    <w:rsid w:val="006875E2"/>
    <w:rsid w:val="006A6B81"/>
    <w:rsid w:val="006B3746"/>
    <w:rsid w:val="006D38A5"/>
    <w:rsid w:val="006D6858"/>
    <w:rsid w:val="006E3686"/>
    <w:rsid w:val="006F3A95"/>
    <w:rsid w:val="006F6E2F"/>
    <w:rsid w:val="00704529"/>
    <w:rsid w:val="00722F2A"/>
    <w:rsid w:val="007246AB"/>
    <w:rsid w:val="007329DA"/>
    <w:rsid w:val="007353D8"/>
    <w:rsid w:val="00740209"/>
    <w:rsid w:val="0074369F"/>
    <w:rsid w:val="00746E3D"/>
    <w:rsid w:val="007534F3"/>
    <w:rsid w:val="007600C2"/>
    <w:rsid w:val="007641BF"/>
    <w:rsid w:val="00771523"/>
    <w:rsid w:val="007770DD"/>
    <w:rsid w:val="00786384"/>
    <w:rsid w:val="00796177"/>
    <w:rsid w:val="007A3946"/>
    <w:rsid w:val="007B2E39"/>
    <w:rsid w:val="007B2E81"/>
    <w:rsid w:val="007C4BEC"/>
    <w:rsid w:val="007C5599"/>
    <w:rsid w:val="007C7945"/>
    <w:rsid w:val="00811D0E"/>
    <w:rsid w:val="00821D98"/>
    <w:rsid w:val="00821FD6"/>
    <w:rsid w:val="00823CA7"/>
    <w:rsid w:val="00840029"/>
    <w:rsid w:val="008409AD"/>
    <w:rsid w:val="0085321D"/>
    <w:rsid w:val="0088241C"/>
    <w:rsid w:val="00883C5D"/>
    <w:rsid w:val="008878BA"/>
    <w:rsid w:val="00893594"/>
    <w:rsid w:val="00897AC8"/>
    <w:rsid w:val="008A0D07"/>
    <w:rsid w:val="008A342F"/>
    <w:rsid w:val="008A4D9D"/>
    <w:rsid w:val="008A6D6B"/>
    <w:rsid w:val="008A7C9C"/>
    <w:rsid w:val="008B0D99"/>
    <w:rsid w:val="008B6B49"/>
    <w:rsid w:val="008C71A1"/>
    <w:rsid w:val="008D4766"/>
    <w:rsid w:val="008F4ED3"/>
    <w:rsid w:val="009018E3"/>
    <w:rsid w:val="00914793"/>
    <w:rsid w:val="00917827"/>
    <w:rsid w:val="00932205"/>
    <w:rsid w:val="009610FE"/>
    <w:rsid w:val="009629F8"/>
    <w:rsid w:val="00971486"/>
    <w:rsid w:val="00981BA5"/>
    <w:rsid w:val="00983A75"/>
    <w:rsid w:val="00995065"/>
    <w:rsid w:val="009B0E0F"/>
    <w:rsid w:val="009B3EF1"/>
    <w:rsid w:val="009C11B2"/>
    <w:rsid w:val="009C7C97"/>
    <w:rsid w:val="009D23EC"/>
    <w:rsid w:val="009D6AFF"/>
    <w:rsid w:val="009E0E9E"/>
    <w:rsid w:val="009E6B4F"/>
    <w:rsid w:val="009F7153"/>
    <w:rsid w:val="009F74DC"/>
    <w:rsid w:val="009F7CC3"/>
    <w:rsid w:val="00A01EEE"/>
    <w:rsid w:val="00A033A8"/>
    <w:rsid w:val="00A120AC"/>
    <w:rsid w:val="00A23842"/>
    <w:rsid w:val="00A31056"/>
    <w:rsid w:val="00A407D2"/>
    <w:rsid w:val="00A4534B"/>
    <w:rsid w:val="00A51EF4"/>
    <w:rsid w:val="00A52103"/>
    <w:rsid w:val="00A6142C"/>
    <w:rsid w:val="00A700C5"/>
    <w:rsid w:val="00A7714B"/>
    <w:rsid w:val="00A825AD"/>
    <w:rsid w:val="00A82CB5"/>
    <w:rsid w:val="00A841DD"/>
    <w:rsid w:val="00A85E84"/>
    <w:rsid w:val="00A8734B"/>
    <w:rsid w:val="00AD57AC"/>
    <w:rsid w:val="00AD759B"/>
    <w:rsid w:val="00AE0D03"/>
    <w:rsid w:val="00AE61D2"/>
    <w:rsid w:val="00AF1DEC"/>
    <w:rsid w:val="00AF3642"/>
    <w:rsid w:val="00B10D1F"/>
    <w:rsid w:val="00B2431A"/>
    <w:rsid w:val="00B26FFE"/>
    <w:rsid w:val="00B402EA"/>
    <w:rsid w:val="00B53660"/>
    <w:rsid w:val="00B65F16"/>
    <w:rsid w:val="00B7046A"/>
    <w:rsid w:val="00B7110E"/>
    <w:rsid w:val="00B713FC"/>
    <w:rsid w:val="00B80C55"/>
    <w:rsid w:val="00BA2139"/>
    <w:rsid w:val="00BA7187"/>
    <w:rsid w:val="00BB3019"/>
    <w:rsid w:val="00BB5FFF"/>
    <w:rsid w:val="00BB7876"/>
    <w:rsid w:val="00BD265E"/>
    <w:rsid w:val="00BE487E"/>
    <w:rsid w:val="00BF2869"/>
    <w:rsid w:val="00BF79A4"/>
    <w:rsid w:val="00C102B6"/>
    <w:rsid w:val="00C13CE2"/>
    <w:rsid w:val="00C17D90"/>
    <w:rsid w:val="00C20231"/>
    <w:rsid w:val="00C23BDE"/>
    <w:rsid w:val="00C26E0C"/>
    <w:rsid w:val="00C30F47"/>
    <w:rsid w:val="00C31C4B"/>
    <w:rsid w:val="00C51352"/>
    <w:rsid w:val="00C76874"/>
    <w:rsid w:val="00CA1B59"/>
    <w:rsid w:val="00CD5578"/>
    <w:rsid w:val="00CF042C"/>
    <w:rsid w:val="00CF0EB7"/>
    <w:rsid w:val="00CF60D2"/>
    <w:rsid w:val="00D13D33"/>
    <w:rsid w:val="00D32AAF"/>
    <w:rsid w:val="00D41D45"/>
    <w:rsid w:val="00D43235"/>
    <w:rsid w:val="00D52161"/>
    <w:rsid w:val="00D550A3"/>
    <w:rsid w:val="00D61489"/>
    <w:rsid w:val="00D92B5C"/>
    <w:rsid w:val="00D93483"/>
    <w:rsid w:val="00D9676E"/>
    <w:rsid w:val="00DA2F3B"/>
    <w:rsid w:val="00DB597C"/>
    <w:rsid w:val="00DC0289"/>
    <w:rsid w:val="00E06B25"/>
    <w:rsid w:val="00E12302"/>
    <w:rsid w:val="00E315CC"/>
    <w:rsid w:val="00E35733"/>
    <w:rsid w:val="00E44E2E"/>
    <w:rsid w:val="00E601E1"/>
    <w:rsid w:val="00E80A11"/>
    <w:rsid w:val="00E80F3A"/>
    <w:rsid w:val="00E81F50"/>
    <w:rsid w:val="00E858B7"/>
    <w:rsid w:val="00E9003C"/>
    <w:rsid w:val="00EB07E0"/>
    <w:rsid w:val="00EB155F"/>
    <w:rsid w:val="00EB4215"/>
    <w:rsid w:val="00ED2CCE"/>
    <w:rsid w:val="00ED4410"/>
    <w:rsid w:val="00EE1A96"/>
    <w:rsid w:val="00EE49E6"/>
    <w:rsid w:val="00EE7ACA"/>
    <w:rsid w:val="00EF103A"/>
    <w:rsid w:val="00EF4678"/>
    <w:rsid w:val="00EF5D7F"/>
    <w:rsid w:val="00EF7A86"/>
    <w:rsid w:val="00F10A82"/>
    <w:rsid w:val="00F26C93"/>
    <w:rsid w:val="00F34CDB"/>
    <w:rsid w:val="00F445BE"/>
    <w:rsid w:val="00F569B5"/>
    <w:rsid w:val="00F74F35"/>
    <w:rsid w:val="00F92BDC"/>
    <w:rsid w:val="00FA2BA0"/>
    <w:rsid w:val="00FB471E"/>
    <w:rsid w:val="00FC0B8E"/>
    <w:rsid w:val="00FD6871"/>
    <w:rsid w:val="00FE5595"/>
    <w:rsid w:val="00FE765A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601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BA0"/>
    <w:pPr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uiPriority w:val="1"/>
    <w:qFormat/>
    <w:rsid w:val="007C7945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aramond" w:hAnsi="Garamond"/>
      <w:b/>
      <w:bCs/>
      <w:sz w:val="36"/>
    </w:rPr>
  </w:style>
  <w:style w:type="paragraph" w:styleId="Titolo7">
    <w:name w:val="heading 7"/>
    <w:basedOn w:val="Normale"/>
    <w:next w:val="Normale"/>
    <w:qFormat/>
    <w:pPr>
      <w:keepNext/>
      <w:spacing w:before="120"/>
      <w:outlineLvl w:val="6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</w:style>
  <w:style w:type="paragraph" w:styleId="Rientrocorpodeltesto">
    <w:name w:val="Body Text Indent"/>
    <w:basedOn w:val="Normale"/>
    <w:pPr>
      <w:ind w:firstLine="2835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rFonts w:ascii="Arial" w:hAnsi="Arial"/>
      <w:dstrike w:val="0"/>
      <w:color w:val="auto"/>
      <w:u w:val="none"/>
      <w:bdr w:val="none" w:sz="0" w:space="0" w:color="auto"/>
      <w:vertAlign w:val="baselin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Corpodeltesto21">
    <w:name w:val="Corpo del testo 21"/>
    <w:basedOn w:val="Normale"/>
    <w:pPr>
      <w:ind w:left="5954"/>
      <w:jc w:val="left"/>
    </w:pPr>
  </w:style>
  <w:style w:type="paragraph" w:styleId="Corpodeltesto2">
    <w:name w:val="Body Text 2"/>
    <w:basedOn w:val="Normale"/>
    <w:rPr>
      <w:rFonts w:ascii="Verdana" w:eastAsia="Times" w:hAnsi="Verdana"/>
      <w:b/>
    </w:rPr>
  </w:style>
  <w:style w:type="paragraph" w:styleId="Corpodeltesto3">
    <w:name w:val="Body Text 3"/>
    <w:basedOn w:val="Normale"/>
    <w:rPr>
      <w:i/>
      <w:iCs/>
    </w:rPr>
  </w:style>
  <w:style w:type="paragraph" w:customStyle="1" w:styleId="Stile1">
    <w:name w:val="Stile1"/>
    <w:basedOn w:val="Normale"/>
    <w:pPr>
      <w:widowControl w:val="0"/>
      <w:tabs>
        <w:tab w:val="left" w:pos="442"/>
      </w:tabs>
      <w:spacing w:line="300" w:lineRule="atLeast"/>
    </w:pPr>
    <w:rPr>
      <w:rFonts w:ascii="Times New Roman" w:hAnsi="Times New Roman"/>
      <w:sz w:val="24"/>
    </w:rPr>
  </w:style>
  <w:style w:type="character" w:customStyle="1" w:styleId="boldanag">
    <w:name w:val="boldanag"/>
    <w:basedOn w:val="Carpredefinitoparagrafo"/>
  </w:style>
  <w:style w:type="character" w:customStyle="1" w:styleId="boldanag1">
    <w:name w:val="boldanag1"/>
    <w:basedOn w:val="Carpredefinitoparagrafo"/>
    <w:rPr>
      <w:rFonts w:ascii="Verdana" w:hAnsi="Verdana" w:hint="default"/>
      <w:b/>
      <w:bCs/>
      <w:sz w:val="14"/>
      <w:szCs w:val="14"/>
    </w:rPr>
  </w:style>
  <w:style w:type="paragraph" w:styleId="Mappadocumento">
    <w:name w:val="Document Map"/>
    <w:basedOn w:val="Normale"/>
    <w:semiHidden/>
    <w:rsid w:val="009B3EF1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74020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3F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13F6B"/>
    <w:pPr>
      <w:widowControl w:val="0"/>
      <w:autoSpaceDE w:val="0"/>
      <w:autoSpaceDN w:val="0"/>
      <w:jc w:val="left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3F6B"/>
    <w:rPr>
      <w:rFonts w:ascii="Garamond" w:eastAsia="Garamond" w:hAnsi="Garamond" w:cs="Garamond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3D4C59"/>
    <w:pPr>
      <w:numPr>
        <w:numId w:val="10"/>
      </w:numPr>
      <w:contextualSpacing/>
    </w:pPr>
    <w:rPr>
      <w:rFonts w:eastAsia="Garamond" w:cs="Arial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13F6B"/>
    <w:pPr>
      <w:widowControl w:val="0"/>
      <w:autoSpaceDE w:val="0"/>
      <w:autoSpaceDN w:val="0"/>
      <w:ind w:left="67"/>
      <w:jc w:val="left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33789"/>
    <w:rPr>
      <w:b/>
      <w:bCs/>
    </w:rPr>
  </w:style>
  <w:style w:type="character" w:styleId="Enfasicorsivo">
    <w:name w:val="Emphasis"/>
    <w:basedOn w:val="Carpredefinitoparagrafo"/>
    <w:uiPriority w:val="20"/>
    <w:qFormat/>
    <w:rsid w:val="00233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redazione@michelucci.i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@michelucc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-andrea\AAARK\WORK\FM-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C:\Users\fm-andrea\AAARK\WORK\FM-cartaintestata.dotx</Template>
  <TotalTime>10</TotalTime>
  <Pages>3</Pages>
  <Words>1540</Words>
  <Characters>8784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Michelucci</vt:lpstr>
    </vt:vector>
  </TitlesOfParts>
  <Company>Hewlett-Packard</Company>
  <LinksUpToDate>false</LinksUpToDate>
  <CharactersWithSpaces>10304</CharactersWithSpaces>
  <SharedDoc>false</SharedDoc>
  <HLinks>
    <vt:vector size="6" baseType="variant">
      <vt:variant>
        <vt:i4>6422530</vt:i4>
      </vt:variant>
      <vt:variant>
        <vt:i4>3</vt:i4>
      </vt:variant>
      <vt:variant>
        <vt:i4>0</vt:i4>
      </vt:variant>
      <vt:variant>
        <vt:i4>5</vt:i4>
      </vt:variant>
      <vt:variant>
        <vt:lpwstr>mailto:fondazione.michelucci@michelucci.it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Michelucci</dc:title>
  <dc:creator>FM-andrea</dc:creator>
  <cp:lastModifiedBy>Utente di Microsoft Office</cp:lastModifiedBy>
  <cp:revision>4</cp:revision>
  <cp:lastPrinted>2017-09-21T10:01:00Z</cp:lastPrinted>
  <dcterms:created xsi:type="dcterms:W3CDTF">2017-09-25T08:03:00Z</dcterms:created>
  <dcterms:modified xsi:type="dcterms:W3CDTF">2017-09-25T09:03:00Z</dcterms:modified>
</cp:coreProperties>
</file>